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2"/>
        <w:ind w:firstLine="0"/>
        <w:jc w:val="center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Инициативный проект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2"/>
        <w:ind w:firstLine="0"/>
        <w:jc w:val="center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ind w:firstLine="708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Инициативный проект, выдвигаемый </w:t>
      </w:r>
      <w:r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>
        <w:rPr>
          <w:rFonts w:ascii="Times New Roman" w:hAnsi="Times New Roman" w:cs="Times New Roman"/>
          <w:sz w:val="28"/>
          <w:szCs w:val="28"/>
        </w:rPr>
        <w:t xml:space="preserve">2 «Обеспечение условий для самореализации молодежи Еврейской автономной области»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программы Еврейской автономной области «Развитие молодежной политики в Еврейской автономной области» на 2024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2028 годы», утвержденной постановлением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Еврейской автономной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26.12.2023 № 611-пп: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center"/>
        <w:shd w:val="clear" w:color="auto" w:fill="ffffff"/>
        <w:widowControl w:val="off"/>
        <w:rPr>
          <w:rFonts w:ascii="Times New Roman" w:hAnsi="Times New Roman" w:cs="Times New Roman"/>
          <w:strike/>
          <w:sz w:val="22"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(наименование инициативного проекта)</w:t>
      </w:r>
      <w:r>
        <w:rPr>
          <w:rFonts w:ascii="Times New Roman" w:hAnsi="Times New Roman" w:cs="Times New Roman"/>
          <w:strike/>
          <w:sz w:val="22"/>
          <w:szCs w:val="28"/>
        </w:rPr>
      </w:r>
      <w:r>
        <w:rPr>
          <w:rFonts w:ascii="Times New Roman" w:hAnsi="Times New Roman" w:cs="Times New Roman"/>
          <w:strike/>
          <w:sz w:val="22"/>
          <w:szCs w:val="28"/>
        </w:rPr>
      </w:r>
    </w:p>
    <w:p>
      <w:pPr>
        <w:pStyle w:val="954"/>
        <w:ind w:firstLine="708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 Место р</w:t>
      </w:r>
      <w:r>
        <w:rPr>
          <w:rFonts w:ascii="Times New Roman" w:hAnsi="Times New Roman" w:cs="Times New Roman"/>
          <w:sz w:val="28"/>
          <w:szCs w:val="28"/>
        </w:rPr>
        <w:t xml:space="preserve">еализации инициативного проекта (в т.ч.</w:t>
      </w:r>
      <w:r>
        <w:rPr>
          <w:rFonts w:ascii="Times New Roman" w:hAnsi="Times New Roman" w:cs="Times New Roman"/>
          <w:sz w:val="28"/>
          <w:szCs w:val="28"/>
        </w:rPr>
        <w:t xml:space="preserve"> населенный пункт или его часть, в границах которого будет реализовываться инициативный проект)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8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</w:t>
      </w:r>
      <w:r>
        <w:rPr>
          <w:rFonts w:ascii="Times New Roman" w:hAnsi="Times New Roman" w:cs="Times New Roman"/>
          <w:sz w:val="28"/>
          <w:szCs w:val="28"/>
        </w:rPr>
        <w:t xml:space="preserve">Информация о вопросе молодежной политики, в рамках которого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инициативный проект.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8"/>
        <w:jc w:val="both"/>
        <w:shd w:val="clear" w:color="auto" w:fill="ffffff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3.1. Наименование направления конкурсного отбора, в рамках которого вносится </w:t>
      </w:r>
      <w:bookmarkStart w:id="0" w:name="undefined"/>
      <w:r>
        <w:rPr>
          <w:rFonts w:ascii="Times New Roman" w:hAnsi="Times New Roman" w:cs="Times New Roman"/>
          <w:b/>
          <w:bCs/>
          <w:sz w:val="28"/>
          <w:szCs w:val="28"/>
        </w:rPr>
        <w:t xml:space="preserve">инициативный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54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1-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создание условий для организации досуга, массового отдыха и проведения культурно-массовых мероприятий;</w:t>
      </w:r>
      <w:r>
        <w:rPr>
          <w:sz w:val="20"/>
          <w:szCs w:val="20"/>
        </w:rPr>
        <w:t xml:space="preserve"> 2-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организация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образовательных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мероприятий и мероприятий по патриотическому воспитанию;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- 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сохранение, использование и популяризация объектов культурного наследия (памятников истории и культуры);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4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- 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промыслов;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5-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 обеспечение условий для развития физической культуры, спорта, в том числе массового спорта, организация проведения официальных ф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изкультурно-оздоровительных и спортивных мероприятий;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  <w:t xml:space="preserve"> 6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t xml:space="preserve">- создание условий для поддер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</w:rPr>
        <w:t xml:space="preserve">жки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</w:rPr>
        <w:t xml:space="preserve">уязвимых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</w:rPr>
        <w:t xml:space="preserve"> социальных групп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</w:rPr>
        <w:t xml:space="preserve">и граждан с ограниченными возможностями;</w:t>
      </w:r>
      <w:r>
        <w:rPr>
          <w:rFonts w:ascii="Times New Roman" w:hAnsi="Times New Roman" w:cs="Times New Roman"/>
          <w:color w:val="000000" w:themeColor="text1"/>
          <w:sz w:val="20"/>
          <w:szCs w:val="20"/>
          <w:highlight w:val="none"/>
        </w:rPr>
        <w:t xml:space="preserve"> 7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</w:rPr>
        <w:t xml:space="preserve">- организация мероприятий по охране окружающей среды;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t xml:space="preserve"> 8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</w:rPr>
        <w:t xml:space="preserve">- 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</w:rPr>
        <w:t xml:space="preserve">создание уличных арт-объектов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  <w:shd w:val="clear" w:color="auto" w:fill="ffffff"/>
        </w:rPr>
        <w:t xml:space="preserve">и улучшение городской среды</w:t>
      </w:r>
      <w:r>
        <w:rPr>
          <w:rFonts w:ascii="Times New Roman" w:hAnsi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pStyle w:val="954"/>
        <w:jc w:val="center"/>
        <w:shd w:val="clear" w:color="auto" w:fill="ffffff"/>
        <w:widowControl w:val="off"/>
        <w:rPr>
          <w:rFonts w:ascii="Times New Roman" w:hAnsi="Times New Roman" w:cs="Times New Roman"/>
          <w:sz w:val="8"/>
        </w:rPr>
      </w:pPr>
      <w:r>
        <w:rPr>
          <w:rFonts w:ascii="Times New Roman" w:hAnsi="Times New Roman" w:cs="Times New Roman"/>
          <w:sz w:val="8"/>
        </w:rPr>
      </w:r>
      <w:r>
        <w:rPr>
          <w:rFonts w:ascii="Times New Roman" w:hAnsi="Times New Roman" w:cs="Times New Roman"/>
          <w:sz w:val="8"/>
        </w:rPr>
      </w:r>
      <w:r>
        <w:rPr>
          <w:rFonts w:ascii="Times New Roman" w:hAnsi="Times New Roman" w:cs="Times New Roman"/>
          <w:sz w:val="8"/>
        </w:rPr>
      </w:r>
    </w:p>
    <w:p>
      <w:pPr>
        <w:pStyle w:val="954"/>
        <w:ind w:firstLine="708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инициативного прое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кта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4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4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4"/>
        <w:jc w:val="center"/>
        <w:shd w:val="clear" w:color="auto" w:fill="ffffff"/>
        <w:widowControl w:val="off"/>
        <w:rPr>
          <w:rFonts w:ascii="Times New Roman" w:hAnsi="Times New Roman" w:cs="Times New Roman"/>
          <w:color w:val="ff0000"/>
          <w:sz w:val="22"/>
          <w:szCs w:val="28"/>
        </w:rPr>
      </w:pPr>
      <w:r>
        <w:rPr>
          <w:rFonts w:ascii="Times New Roman" w:hAnsi="Times New Roman" w:cs="Times New Roman"/>
          <w:color w:val="ff0000"/>
          <w:sz w:val="22"/>
          <w:szCs w:val="28"/>
        </w:rPr>
        <w:t xml:space="preserve">(суть проблемы, ее негативные социально-экономические последствия, текущее состояние объекта общественной, в т.ч. молодежной  инфраструктуры, степень неотложности решения проблемы и т.д.)</w:t>
      </w:r>
      <w:r>
        <w:rPr>
          <w:rFonts w:ascii="Times New Roman" w:hAnsi="Times New Roman" w:cs="Times New Roman"/>
          <w:color w:val="ff0000"/>
          <w:sz w:val="22"/>
          <w:szCs w:val="28"/>
        </w:rPr>
      </w:r>
      <w:r>
        <w:rPr>
          <w:rFonts w:ascii="Times New Roman" w:hAnsi="Times New Roman" w:cs="Times New Roman"/>
          <w:color w:val="ff0000"/>
          <w:sz w:val="22"/>
          <w:szCs w:val="28"/>
        </w:rPr>
      </w:r>
    </w:p>
    <w:p>
      <w:pPr>
        <w:pStyle w:val="954"/>
        <w:jc w:val="both"/>
        <w:shd w:val="clear" w:color="auto" w:fill="ffffff"/>
        <w:widowControl w:val="off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</w:r>
      <w:r>
        <w:rPr>
          <w:rFonts w:ascii="Times New Roman" w:hAnsi="Times New Roman" w:cs="Times New Roman"/>
          <w:sz w:val="8"/>
          <w:szCs w:val="8"/>
        </w:rPr>
      </w:r>
      <w:r>
        <w:rPr>
          <w:rFonts w:ascii="Times New Roman" w:hAnsi="Times New Roman" w:cs="Times New Roman"/>
          <w:sz w:val="8"/>
          <w:szCs w:val="8"/>
        </w:rPr>
      </w:r>
    </w:p>
    <w:p>
      <w:pPr>
        <w:pStyle w:val="954"/>
        <w:ind w:firstLine="709"/>
        <w:jc w:val="both"/>
        <w:shd w:val="clear" w:color="auto" w:fill="ffffff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Обоснование предложений по решению указанной проблемы: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54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center"/>
        <w:shd w:val="clear" w:color="auto" w:fill="ffffff"/>
        <w:widowControl w:val="off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(указывается</w:t>
      </w:r>
      <w:r>
        <w:rPr>
          <w:rFonts w:ascii="Times New Roman" w:hAnsi="Times New Roman" w:cs="Times New Roman"/>
          <w:szCs w:val="22"/>
        </w:rPr>
        <w:t xml:space="preserve">,</w:t>
      </w:r>
      <w:r>
        <w:rPr>
          <w:rFonts w:ascii="Times New Roman" w:hAnsi="Times New Roman" w:cs="Times New Roman"/>
          <w:szCs w:val="22"/>
        </w:rPr>
        <w:t xml:space="preserve"> каким образом решается проблема)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54"/>
        <w:jc w:val="center"/>
        <w:shd w:val="clear" w:color="auto" w:fill="ffffff"/>
        <w:widowControl w:val="off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</w:r>
      <w:r>
        <w:rPr>
          <w:rFonts w:ascii="Times New Roman" w:hAnsi="Times New Roman" w:cs="Times New Roman"/>
          <w:sz w:val="8"/>
          <w:szCs w:val="8"/>
        </w:rPr>
      </w:r>
      <w:r>
        <w:rPr>
          <w:rFonts w:ascii="Times New Roman" w:hAnsi="Times New Roman" w:cs="Times New Roman"/>
          <w:sz w:val="8"/>
          <w:szCs w:val="8"/>
        </w:rPr>
      </w:r>
    </w:p>
    <w:p>
      <w:pPr>
        <w:pStyle w:val="954"/>
        <w:ind w:firstLine="709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Ожидаемые результаты реализации инициативного проекта: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center"/>
        <w:shd w:val="clear" w:color="auto" w:fill="ffffff"/>
        <w:widowControl w:val="off"/>
        <w:rPr>
          <w:rFonts w:ascii="Times New Roman" w:hAnsi="Times New Roman" w:cs="Times New Roman"/>
          <w:color w:val="ff0000"/>
          <w:szCs w:val="22"/>
        </w:rPr>
      </w:pPr>
      <w:r>
        <w:rPr>
          <w:rFonts w:ascii="Times New Roman" w:hAnsi="Times New Roman" w:cs="Times New Roman"/>
          <w:color w:val="ff0000"/>
          <w:szCs w:val="22"/>
        </w:rPr>
        <w:t xml:space="preserve">(указывается прогноз влияния реализации инициативного проекта на ситуацию в Еврейской автономной области или отдельном населенном пункте</w:t>
      </w:r>
      <w:r>
        <w:rPr>
          <w:rFonts w:ascii="Times New Roman" w:hAnsi="Times New Roman" w:cs="Times New Roman"/>
          <w:color w:val="ff0000"/>
          <w:szCs w:val="22"/>
        </w:rPr>
        <w:t xml:space="preserve">, в том числе изменения для благополучателей</w:t>
      </w:r>
      <w:r>
        <w:rPr>
          <w:rFonts w:ascii="Times New Roman" w:hAnsi="Times New Roman" w:cs="Times New Roman"/>
          <w:color w:val="ff0000"/>
          <w:szCs w:val="22"/>
        </w:rPr>
        <w:t xml:space="preserve">)</w:t>
      </w:r>
      <w:r>
        <w:rPr>
          <w:rFonts w:ascii="Times New Roman" w:hAnsi="Times New Roman" w:cs="Times New Roman"/>
          <w:color w:val="ff0000"/>
          <w:szCs w:val="22"/>
        </w:rPr>
      </w:r>
      <w:r>
        <w:rPr>
          <w:rFonts w:ascii="Times New Roman" w:hAnsi="Times New Roman" w:cs="Times New Roman"/>
          <w:color w:val="ff0000"/>
          <w:szCs w:val="22"/>
        </w:rPr>
      </w:r>
    </w:p>
    <w:p>
      <w:pPr>
        <w:pStyle w:val="954"/>
        <w:jc w:val="center"/>
        <w:shd w:val="clear" w:color="auto" w:fill="ffffff"/>
        <w:widowControl w:val="off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54"/>
        <w:ind w:firstLine="708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Общая стоимость 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еализации инициативного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(указываются мероприятия, которые планируется выполнить в рамках инициативного проекта)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right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right"/>
        <w:shd w:val="clear" w:color="auto" w:fill="ffffff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54"/>
        <w:jc w:val="right"/>
        <w:shd w:val="clear" w:color="auto" w:fill="ffffff"/>
        <w:widowControl w:val="off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(</w:t>
      </w:r>
      <w:r>
        <w:rPr>
          <w:rFonts w:ascii="Times New Roman" w:hAnsi="Times New Roman" w:cs="Times New Roman"/>
          <w:sz w:val="28"/>
          <w:szCs w:val="24"/>
        </w:rPr>
        <w:t xml:space="preserve">рублей</w:t>
      </w:r>
      <w:r>
        <w:rPr>
          <w:rFonts w:ascii="Times New Roman" w:hAnsi="Times New Roman" w:cs="Times New Roman"/>
          <w:sz w:val="28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5802"/>
        <w:gridCol w:w="1223"/>
        <w:gridCol w:w="1676"/>
      </w:tblGrid>
      <w:tr>
        <w:tblPrEx/>
        <w:trPr>
          <w:trHeight w:val="526"/>
        </w:trPr>
        <w:tc>
          <w:tcPr>
            <w:shd w:val="clear" w:color="ffffff" w:fill="ffffff"/>
            <w:tcW w:w="647" w:type="dxa"/>
            <w:textDirection w:val="lrTb"/>
            <w:noWrap w:val="false"/>
          </w:tcPr>
          <w:p>
            <w:pPr>
              <w:pStyle w:val="952"/>
              <w:ind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5802" w:type="dxa"/>
            <w:textDirection w:val="lrTb"/>
            <w:noWrap w:val="false"/>
          </w:tcPr>
          <w:p>
            <w:pPr>
              <w:pStyle w:val="952"/>
              <w:ind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работ (услуг, товаров)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223" w:type="dxa"/>
            <w:textDirection w:val="lrTb"/>
            <w:noWrap w:val="false"/>
          </w:tcPr>
          <w:p>
            <w:pPr>
              <w:pStyle w:val="952"/>
              <w:ind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76" w:type="dxa"/>
            <w:textDirection w:val="lrTb"/>
            <w:noWrap w:val="false"/>
          </w:tcPr>
          <w:p>
            <w:pPr>
              <w:pStyle w:val="952"/>
              <w:ind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3"/>
        </w:trPr>
        <w:tc>
          <w:tcPr>
            <w:shd w:val="clear" w:color="ffffff" w:fill="ffffff"/>
            <w:tcW w:w="647" w:type="dxa"/>
            <w:textDirection w:val="lrTb"/>
            <w:noWrap w:val="false"/>
          </w:tcPr>
          <w:p>
            <w:pPr>
              <w:pStyle w:val="952"/>
              <w:ind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5802" w:type="dxa"/>
            <w:textDirection w:val="lrTb"/>
            <w:noWrap w:val="false"/>
          </w:tcPr>
          <w:p>
            <w:pPr>
              <w:pStyle w:val="952"/>
              <w:ind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223" w:type="dxa"/>
            <w:textDirection w:val="lrTb"/>
            <w:noWrap w:val="false"/>
          </w:tcPr>
          <w:p>
            <w:pPr>
              <w:pStyle w:val="952"/>
              <w:ind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76" w:type="dxa"/>
            <w:textDirection w:val="lrTb"/>
            <w:noWrap w:val="false"/>
          </w:tcPr>
          <w:p>
            <w:pPr>
              <w:pStyle w:val="952"/>
              <w:ind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68"/>
        </w:trPr>
        <w:tc>
          <w:tcPr>
            <w:shd w:val="clear" w:color="ffffff" w:fill="ffffff"/>
            <w:tcW w:w="647" w:type="dxa"/>
            <w:textDirection w:val="lrTb"/>
            <w:noWrap w:val="false"/>
          </w:tcPr>
          <w:p>
            <w:pPr>
              <w:pStyle w:val="952"/>
              <w:ind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5802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223" w:type="dxa"/>
            <w:textDirection w:val="lrTb"/>
            <w:noWrap w:val="false"/>
          </w:tcPr>
          <w:p>
            <w:pPr>
              <w:pStyle w:val="952"/>
              <w:ind w:firstLine="0"/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76" w:type="dxa"/>
            <w:textDirection w:val="lrTb"/>
            <w:noWrap w:val="false"/>
          </w:tcPr>
          <w:p>
            <w:pPr>
              <w:pStyle w:val="952"/>
              <w:ind w:firstLine="0"/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68"/>
        </w:trPr>
        <w:tc>
          <w:tcPr>
            <w:shd w:val="clear" w:color="ffffff" w:fill="ffffff"/>
            <w:tcW w:w="647" w:type="dxa"/>
            <w:textDirection w:val="lrTb"/>
            <w:noWrap w:val="false"/>
          </w:tcPr>
          <w:p>
            <w:pPr>
              <w:pStyle w:val="952"/>
              <w:ind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5802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223" w:type="dxa"/>
            <w:textDirection w:val="lrTb"/>
            <w:noWrap w:val="false"/>
          </w:tcPr>
          <w:p>
            <w:pPr>
              <w:pStyle w:val="952"/>
              <w:ind w:firstLine="0"/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76" w:type="dxa"/>
            <w:textDirection w:val="lrTb"/>
            <w:noWrap w:val="false"/>
          </w:tcPr>
          <w:p>
            <w:pPr>
              <w:pStyle w:val="952"/>
              <w:ind w:firstLine="0"/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68"/>
        </w:trPr>
        <w:tc>
          <w:tcPr>
            <w:shd w:val="clear" w:color="ffffff" w:fill="ffffff"/>
            <w:tcW w:w="647" w:type="dxa"/>
            <w:textDirection w:val="lrTb"/>
            <w:noWrap w:val="false"/>
          </w:tcPr>
          <w:p>
            <w:pPr>
              <w:pStyle w:val="952"/>
              <w:ind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5802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223" w:type="dxa"/>
            <w:textDirection w:val="lrTb"/>
            <w:noWrap w:val="false"/>
          </w:tcPr>
          <w:p>
            <w:pPr>
              <w:pStyle w:val="952"/>
              <w:ind w:firstLine="0"/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76" w:type="dxa"/>
            <w:textDirection w:val="lrTb"/>
            <w:noWrap w:val="false"/>
          </w:tcPr>
          <w:p>
            <w:pPr>
              <w:pStyle w:val="952"/>
              <w:ind w:firstLine="0"/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68"/>
        </w:trPr>
        <w:tc>
          <w:tcPr>
            <w:shd w:val="clear" w:color="ffffff" w:fill="ffffff"/>
            <w:tcW w:w="647" w:type="dxa"/>
            <w:textDirection w:val="lrTb"/>
            <w:noWrap w:val="false"/>
          </w:tcPr>
          <w:p>
            <w:pPr>
              <w:pStyle w:val="952"/>
              <w:ind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5802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223" w:type="dxa"/>
            <w:textDirection w:val="lrTb"/>
            <w:noWrap w:val="false"/>
          </w:tcPr>
          <w:p>
            <w:pPr>
              <w:pStyle w:val="952"/>
              <w:ind w:firstLine="0"/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76" w:type="dxa"/>
            <w:textDirection w:val="lrTb"/>
            <w:noWrap w:val="false"/>
          </w:tcPr>
          <w:p>
            <w:pPr>
              <w:pStyle w:val="952"/>
              <w:ind w:firstLine="0"/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3"/>
        </w:trPr>
        <w:tc>
          <w:tcPr>
            <w:shd w:val="clear" w:color="ffffff" w:fill="ffffff"/>
            <w:tcW w:w="647" w:type="dxa"/>
            <w:textDirection w:val="lrTb"/>
            <w:noWrap w:val="false"/>
          </w:tcPr>
          <w:p>
            <w:pPr>
              <w:pStyle w:val="952"/>
              <w:ind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5802" w:type="dxa"/>
            <w:textDirection w:val="lrTb"/>
            <w:noWrap w:val="false"/>
          </w:tcPr>
          <w:p>
            <w:pPr>
              <w:pStyle w:val="952"/>
              <w:ind w:firstLine="0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стоимость реализации инициативного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223" w:type="dxa"/>
            <w:textDirection w:val="lrTb"/>
            <w:noWrap w:val="false"/>
          </w:tcPr>
          <w:p>
            <w:pPr>
              <w:pStyle w:val="952"/>
              <w:ind w:firstLine="0"/>
              <w:jc w:val="right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76" w:type="dxa"/>
            <w:textDirection w:val="lrTb"/>
            <w:noWrap w:val="false"/>
          </w:tcPr>
          <w:p>
            <w:pPr>
              <w:pStyle w:val="952"/>
              <w:ind w:firstLine="0"/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54"/>
        <w:ind w:firstLine="540"/>
        <w:jc w:val="both"/>
        <w:shd w:val="clear" w:color="auto" w:fill="ffffff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54"/>
        <w:ind w:firstLine="709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ля оценки инициативного проекта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 Планируемые источники финансирования реализации инициативного проекта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8.1.1. Источники финансирования реализации инициативного проекта </w:t>
      </w:r>
      <w:r>
        <w:rPr>
          <w:rFonts w:ascii="Times New Roman" w:hAnsi="Times New Roman" w:cs="Times New Roman"/>
          <w:sz w:val="28"/>
          <w:szCs w:val="28"/>
        </w:rPr>
        <w:br/>
        <w:t xml:space="preserve">в денежной форме: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jc w:val="right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jc w:val="right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389" w:type="dxa"/>
        <w:tblInd w:w="62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57" w:type="dxa"/>
          <w:right w:w="62" w:type="dxa"/>
          <w:bottom w:w="57" w:type="dxa"/>
        </w:tblCellMar>
        <w:tblLook w:val="04A0" w:firstRow="1" w:lastRow="0" w:firstColumn="1" w:lastColumn="0" w:noHBand="0" w:noVBand="1"/>
      </w:tblPr>
      <w:tblGrid>
        <w:gridCol w:w="552"/>
        <w:gridCol w:w="7457"/>
        <w:gridCol w:w="1380"/>
      </w:tblGrid>
      <w:tr>
        <w:tblPrEx/>
        <w:trPr>
          <w:trHeight w:val="552"/>
          <w:tblHeader/>
        </w:trPr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552" w:type="dxa"/>
            <w:textDirection w:val="lrTb"/>
            <w:noWrap w:val="false"/>
          </w:tcPr>
          <w:p>
            <w:pPr>
              <w:pStyle w:val="952"/>
              <w:ind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7457" w:type="dxa"/>
            <w:textDirection w:val="lrTb"/>
            <w:noWrap w:val="false"/>
          </w:tcPr>
          <w:p>
            <w:pPr>
              <w:pStyle w:val="952"/>
              <w:ind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источников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1380" w:type="dxa"/>
            <w:textDirection w:val="lrTb"/>
            <w:noWrap w:val="false"/>
          </w:tcPr>
          <w:p>
            <w:pPr>
              <w:pStyle w:val="952"/>
              <w:ind w:right="-62"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52"/>
              <w:ind w:right="-62"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  <w:tblHeader/>
        </w:trPr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552" w:type="dxa"/>
            <w:textDirection w:val="lrTb"/>
            <w:noWrap w:val="false"/>
          </w:tcPr>
          <w:p>
            <w:pPr>
              <w:pStyle w:val="952"/>
              <w:ind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7457" w:type="dxa"/>
            <w:textDirection w:val="lrTb"/>
            <w:noWrap w:val="false"/>
          </w:tcPr>
          <w:p>
            <w:pPr>
              <w:pStyle w:val="952"/>
              <w:ind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1380" w:type="dxa"/>
            <w:textDirection w:val="lrTb"/>
            <w:noWrap w:val="false"/>
          </w:tcPr>
          <w:p>
            <w:pPr>
              <w:pStyle w:val="952"/>
              <w:ind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98"/>
        </w:trPr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552" w:type="dxa"/>
            <w:textDirection w:val="lrTb"/>
            <w:noWrap w:val="false"/>
          </w:tcPr>
          <w:p>
            <w:pPr>
              <w:pStyle w:val="952"/>
              <w:ind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7457" w:type="dxa"/>
            <w:textDirection w:val="lrTb"/>
            <w:noWrap w:val="false"/>
          </w:tcPr>
          <w:p>
            <w:pPr>
              <w:pStyle w:val="952"/>
              <w:ind w:firstLine="0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инициативные платежи от физических лиц (жителей)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(не менее 3 % от суммы инициативного проекта)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1380" w:type="dxa"/>
            <w:textDirection w:val="lrTb"/>
            <w:noWrap w:val="false"/>
          </w:tcPr>
          <w:p>
            <w:pPr>
              <w:pStyle w:val="952"/>
              <w:ind w:firstLine="0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28"/>
        </w:trPr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552" w:type="dxa"/>
            <w:textDirection w:val="lrTb"/>
            <w:noWrap w:val="false"/>
          </w:tcPr>
          <w:p>
            <w:pPr>
              <w:pStyle w:val="952"/>
              <w:ind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7457" w:type="dxa"/>
            <w:textDirection w:val="lrTb"/>
            <w:noWrap w:val="false"/>
          </w:tcPr>
          <w:p>
            <w:pPr>
              <w:pStyle w:val="952"/>
              <w:ind w:firstLine="0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инициативные платежи (за исключением поступлений от предприятий и организаций муниципальной, государственной форм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собственности)*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1380" w:type="dxa"/>
            <w:textDirection w:val="lrTb"/>
            <w:noWrap w:val="false"/>
          </w:tcPr>
          <w:p>
            <w:pPr>
              <w:pStyle w:val="952"/>
              <w:ind w:firstLine="0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bottom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52" w:type="dxa"/>
            <w:textDirection w:val="lrTb"/>
            <w:noWrap w:val="false"/>
          </w:tcPr>
          <w:p>
            <w:pPr>
              <w:pStyle w:val="952"/>
              <w:ind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7457" w:type="dxa"/>
            <w:textDirection w:val="lrTb"/>
            <w:noWrap w:val="false"/>
          </w:tcPr>
          <w:p>
            <w:pPr>
              <w:pStyle w:val="952"/>
              <w:ind w:firstLine="0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источники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380" w:type="dxa"/>
            <w:textDirection w:val="lrTb"/>
            <w:noWrap w:val="false"/>
          </w:tcPr>
          <w:p>
            <w:pPr>
              <w:pStyle w:val="952"/>
              <w:ind w:firstLine="0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552" w:type="dxa"/>
            <w:textDirection w:val="lrTb"/>
            <w:noWrap w:val="false"/>
          </w:tcPr>
          <w:p>
            <w:pPr>
              <w:pStyle w:val="952"/>
              <w:ind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7457" w:type="dxa"/>
            <w:textDirection w:val="lrTb"/>
            <w:noWrap w:val="false"/>
          </w:tcPr>
          <w:p>
            <w:pPr>
              <w:pStyle w:val="952"/>
              <w:ind w:firstLine="0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28" w:type="dxa"/>
              <w:right w:w="62" w:type="dxa"/>
              <w:bottom w:w="28" w:type="dxa"/>
            </w:tcMar>
            <w:tcW w:w="1380" w:type="dxa"/>
            <w:textDirection w:val="lrTb"/>
            <w:noWrap w:val="false"/>
          </w:tcPr>
          <w:p>
            <w:pPr>
              <w:pStyle w:val="952"/>
              <w:ind w:firstLine="0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54"/>
        <w:ind w:firstLine="709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</w:r>
      <w:r>
        <w:rPr>
          <w:rFonts w:ascii="Times New Roman" w:hAnsi="Times New Roman" w:cs="Times New Roman"/>
          <w:sz w:val="28"/>
          <w:szCs w:val="22"/>
        </w:rPr>
      </w:r>
      <w:r>
        <w:rPr>
          <w:rFonts w:ascii="Times New Roman" w:hAnsi="Times New Roman" w:cs="Times New Roman"/>
          <w:sz w:val="28"/>
          <w:szCs w:val="22"/>
        </w:rPr>
      </w:r>
    </w:p>
    <w:p>
      <w:pPr>
        <w:pStyle w:val="954"/>
        <w:ind w:firstLine="709"/>
        <w:jc w:val="both"/>
        <w:shd w:val="clear" w:color="auto" w:fill="ffffff"/>
        <w:widowControl w:val="off"/>
        <w:rPr>
          <w:rFonts w:ascii="Times New Roman" w:hAnsi="Times New Roman" w:cs="Times New Roman"/>
          <w:color w:val="ff0000"/>
          <w:sz w:val="22"/>
          <w:szCs w:val="28"/>
        </w:rPr>
      </w:pPr>
      <w:r>
        <w:rPr>
          <w:rFonts w:ascii="Times New Roman" w:hAnsi="Times New Roman" w:cs="Times New Roman"/>
          <w:color w:val="ff0000"/>
          <w:sz w:val="22"/>
          <w:szCs w:val="28"/>
        </w:rPr>
        <w:t xml:space="preserve">* К заявке необходимо приложить гарантийные письма, подтверждающие заявленные суммы поступления средств из указанных источников (при наличии, далее – гарантийные письма).</w:t>
      </w:r>
      <w:r>
        <w:rPr>
          <w:rFonts w:ascii="Times New Roman" w:hAnsi="Times New Roman" w:cs="Times New Roman"/>
          <w:color w:val="ff0000"/>
          <w:sz w:val="22"/>
          <w:szCs w:val="28"/>
        </w:rPr>
      </w:r>
      <w:r>
        <w:rPr>
          <w:rFonts w:ascii="Times New Roman" w:hAnsi="Times New Roman" w:cs="Times New Roman"/>
          <w:color w:val="ff0000"/>
          <w:sz w:val="22"/>
          <w:szCs w:val="28"/>
        </w:rPr>
      </w:r>
    </w:p>
    <w:p>
      <w:pPr>
        <w:pStyle w:val="954"/>
        <w:ind w:firstLine="709"/>
        <w:jc w:val="both"/>
        <w:shd w:val="clear" w:color="auto" w:fill="ffffff"/>
        <w:widowControl w:val="off"/>
        <w:rPr>
          <w:rFonts w:ascii="Times New Roman" w:hAnsi="Times New Roman" w:cs="Times New Roman"/>
          <w:color w:val="ff0000"/>
          <w:sz w:val="22"/>
          <w:szCs w:val="22"/>
          <w14:ligatures w14:val="none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 xml:space="preserve">**При наличии вклада от 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юридических лиц (за исключением предприятий и организаций муниципальной, государственной форм собственности), индивидуальных предпринимателей (расшифровывается сумма </w:t>
      </w:r>
      <w:hyperlink w:tooltip="#P154" w:anchor="P154" w:history="1">
        <w:r>
          <w:rPr>
            <w:rFonts w:ascii="Times New Roman" w:hAnsi="Times New Roman" w:cs="Times New Roman"/>
            <w:color w:val="ff0000"/>
            <w:sz w:val="22"/>
            <w:szCs w:val="22"/>
          </w:rPr>
          <w:t xml:space="preserve">строки 2 таблицы 2 пункта 8.1</w:t>
        </w:r>
      </w:hyperlink>
      <w:r>
        <w:rPr>
          <w:rFonts w:ascii="Times New Roman" w:hAnsi="Times New Roman" w:cs="Times New Roman"/>
          <w:color w:val="ff0000"/>
          <w:sz w:val="22"/>
          <w:szCs w:val="22"/>
        </w:rPr>
        <w:t xml:space="preserve">.1 заявки):</w:t>
      </w:r>
      <w:r>
        <w:rPr>
          <w:rFonts w:ascii="Times New Roman" w:hAnsi="Times New Roman" w:cs="Times New Roman"/>
          <w:color w:val="ff0000"/>
          <w:sz w:val="22"/>
          <w:szCs w:val="22"/>
          <w14:ligatures w14:val="none"/>
        </w:rPr>
      </w:r>
      <w:r>
        <w:rPr>
          <w:rFonts w:ascii="Times New Roman" w:hAnsi="Times New Roman" w:cs="Times New Roman"/>
          <w:color w:val="ff0000"/>
          <w:sz w:val="22"/>
          <w:szCs w:val="22"/>
          <w14:ligatures w14:val="none"/>
        </w:rPr>
      </w:r>
    </w:p>
    <w:p>
      <w:pPr>
        <w:pStyle w:val="952"/>
        <w:jc w:val="right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jc w:val="right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64"/>
        <w:gridCol w:w="6590"/>
        <w:gridCol w:w="2213"/>
      </w:tblGrid>
      <w:tr>
        <w:tblPrEx/>
        <w:trPr>
          <w:trHeight w:val="546"/>
        </w:trPr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664" w:type="dxa"/>
            <w:textDirection w:val="lrTb"/>
            <w:noWrap w:val="false"/>
          </w:tcPr>
          <w:p>
            <w:pPr>
              <w:pStyle w:val="952"/>
              <w:ind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6590" w:type="dxa"/>
            <w:textDirection w:val="lrTb"/>
            <w:noWrap w:val="false"/>
          </w:tcPr>
          <w:p>
            <w:pPr>
              <w:pStyle w:val="952"/>
              <w:ind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юридических лиц,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52"/>
              <w:ind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предпринимателей*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2213" w:type="dxa"/>
            <w:textDirection w:val="lrTb"/>
            <w:noWrap w:val="false"/>
          </w:tcPr>
          <w:p>
            <w:pPr>
              <w:pStyle w:val="952"/>
              <w:ind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Денежный вклад,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52"/>
              <w:ind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664" w:type="dxa"/>
            <w:textDirection w:val="lrTb"/>
            <w:noWrap w:val="false"/>
          </w:tcPr>
          <w:p>
            <w:pPr>
              <w:pStyle w:val="952"/>
              <w:ind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6590" w:type="dxa"/>
            <w:textDirection w:val="lrTb"/>
            <w:noWrap w:val="false"/>
          </w:tcPr>
          <w:p>
            <w:pPr>
              <w:pStyle w:val="952"/>
              <w:ind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2213" w:type="dxa"/>
            <w:textDirection w:val="lrTb"/>
            <w:noWrap w:val="false"/>
          </w:tcPr>
          <w:p>
            <w:pPr>
              <w:pStyle w:val="952"/>
              <w:ind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0"/>
        </w:trPr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664" w:type="dxa"/>
            <w:textDirection w:val="lrTb"/>
            <w:noWrap w:val="false"/>
          </w:tcPr>
          <w:p>
            <w:pPr>
              <w:pStyle w:val="952"/>
              <w:ind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6590" w:type="dxa"/>
            <w:textDirection w:val="lrTb"/>
            <w:noWrap w:val="false"/>
          </w:tcPr>
          <w:p>
            <w:pPr>
              <w:pStyle w:val="952"/>
              <w:ind w:firstLine="0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2213" w:type="dxa"/>
            <w:textDirection w:val="lrTb"/>
            <w:noWrap w:val="false"/>
          </w:tcPr>
          <w:p>
            <w:pPr>
              <w:pStyle w:val="952"/>
              <w:ind w:firstLine="0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664" w:type="dxa"/>
            <w:textDirection w:val="lrTb"/>
            <w:noWrap w:val="false"/>
          </w:tcPr>
          <w:p>
            <w:pPr>
              <w:pStyle w:val="952"/>
              <w:ind w:firstLine="0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6590" w:type="dxa"/>
            <w:textDirection w:val="lrTb"/>
            <w:noWrap w:val="false"/>
          </w:tcPr>
          <w:p>
            <w:pPr>
              <w:pStyle w:val="952"/>
              <w:ind w:firstLine="0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2213" w:type="dxa"/>
            <w:textDirection w:val="lrTb"/>
            <w:noWrap w:val="false"/>
          </w:tcPr>
          <w:p>
            <w:pPr>
              <w:pStyle w:val="952"/>
              <w:ind w:firstLine="0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0"/>
        </w:trPr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664" w:type="dxa"/>
            <w:textDirection w:val="lrTb"/>
            <w:noWrap w:val="false"/>
          </w:tcPr>
          <w:p>
            <w:pPr>
              <w:pStyle w:val="952"/>
              <w:ind w:firstLine="0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6590" w:type="dxa"/>
            <w:textDirection w:val="lrTb"/>
            <w:noWrap w:val="false"/>
          </w:tcPr>
          <w:p>
            <w:pPr>
              <w:pStyle w:val="952"/>
              <w:ind w:firstLine="0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62" w:type="dxa"/>
              <w:top w:w="28" w:type="dxa"/>
              <w:right w:w="62" w:type="dxa"/>
              <w:bottom w:w="28" w:type="dxa"/>
            </w:tcMar>
            <w:tcW w:w="2213" w:type="dxa"/>
            <w:textDirection w:val="lrTb"/>
            <w:noWrap w:val="false"/>
          </w:tcPr>
          <w:p>
            <w:pPr>
              <w:pStyle w:val="952"/>
              <w:ind w:firstLine="0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54"/>
        <w:ind w:firstLine="708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2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8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7.1.2. Неоплачиваемый вклад населения, юридических лиц и индивидуальных предпринимателей в реализацию инициативного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(</w:t>
      </w:r>
      <w:r>
        <w:rPr>
          <w:rFonts w:ascii="Times New Roman" w:hAnsi="Times New Roman" w:cs="Times New Roman"/>
          <w:sz w:val="28"/>
          <w:szCs w:val="22"/>
        </w:rPr>
        <w:t xml:space="preserve">заполняется при наличии, кроме денежных средств, указанных в </w:t>
      </w:r>
      <w:hyperlink w:tooltip="#P152" w:anchor="P152" w:history="1">
        <w:r>
          <w:rPr>
            <w:rFonts w:ascii="Times New Roman" w:hAnsi="Times New Roman" w:cs="Times New Roman"/>
            <w:sz w:val="28"/>
            <w:szCs w:val="22"/>
          </w:rPr>
          <w:t xml:space="preserve">строках 1</w:t>
        </w:r>
      </w:hyperlink>
      <w:r>
        <w:rPr>
          <w:rFonts w:ascii="Times New Roman" w:hAnsi="Times New Roman" w:cs="Times New Roman"/>
          <w:sz w:val="28"/>
          <w:szCs w:val="22"/>
        </w:rPr>
        <w:t xml:space="preserve">, 2 таблицы 2 пункта 8.1.1 заявки; неоплачиваемый вклад включает использование строительных материалов, оборудования, инструмента, уборку мусора, благоустройство, доставку основных средств и материальных запасов и пр. </w:t>
      </w:r>
      <w:r>
        <w:rPr>
          <w:rFonts w:ascii="Times New Roman" w:hAnsi="Times New Roman" w:cs="Times New Roman"/>
          <w:sz w:val="28"/>
          <w:szCs w:val="22"/>
        </w:rPr>
        <w:t xml:space="preserve">с указанием объемов и формы предоставления неоплачиваемого вклада, </w:t>
      </w:r>
      <w:r>
        <w:rPr>
          <w:rFonts w:ascii="Times New Roman" w:hAnsi="Times New Roman" w:cs="Times New Roman"/>
          <w:sz w:val="28"/>
          <w:szCs w:val="22"/>
        </w:rPr>
        <w:br/>
      </w:r>
      <w:r>
        <w:rPr>
          <w:rFonts w:ascii="Times New Roman" w:hAnsi="Times New Roman" w:cs="Times New Roman"/>
          <w:sz w:val="28"/>
          <w:szCs w:val="22"/>
        </w:rPr>
        <w:t xml:space="preserve">а также лиц и организаций, которые планируют внести такой вклад)</w:t>
      </w:r>
      <w:r>
        <w:rPr>
          <w:rFonts w:ascii="Times New Roman" w:hAnsi="Times New Roman" w:cs="Times New Roman"/>
          <w:sz w:val="28"/>
          <w:szCs w:val="22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widowControl w:val="off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Проведение работ: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right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Таблица 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3874"/>
        <w:gridCol w:w="2352"/>
        <w:gridCol w:w="2629"/>
      </w:tblGrid>
      <w:tr>
        <w:tblPrEx/>
        <w:trPr>
          <w:trHeight w:val="1021"/>
        </w:trPr>
        <w:tc>
          <w:tcPr>
            <w:tcW w:w="692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3874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Описание работ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2352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Продолжительность (человеко-дней)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2629" w:type="dxa"/>
            <w:textDirection w:val="lrTb"/>
            <w:noWrap w:val="false"/>
          </w:tcPr>
          <w:p>
            <w:pPr>
              <w:jc w:val="center"/>
              <w:spacing w:after="0" w:afterAutospacing="0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Общая стоимость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center"/>
              <w:spacing w:after="0" w:afterAutospacing="0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(тыс. рублей)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>
          <w:trHeight w:val="511"/>
        </w:trPr>
        <w:tc>
          <w:tcPr>
            <w:tcW w:w="692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74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52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29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11"/>
        </w:trPr>
        <w:tc>
          <w:tcPr>
            <w:gridSpan w:val="4"/>
            <w:tcW w:w="9547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Население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>
          <w:trHeight w:val="511"/>
        </w:trPr>
        <w:tc>
          <w:tcPr>
            <w:tcW w:w="692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3874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2352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2629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>
          <w:trHeight w:val="511"/>
        </w:trPr>
        <w:tc>
          <w:tcPr>
            <w:tcW w:w="692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3874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2352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2629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>
          <w:trHeight w:val="511"/>
        </w:trPr>
        <w:tc>
          <w:tcPr>
            <w:tcW w:w="692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74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2352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2629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>
          <w:trHeight w:val="511"/>
        </w:trPr>
        <w:tc>
          <w:tcPr>
            <w:gridSpan w:val="4"/>
            <w:tcW w:w="9547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Юридические лица, индивидуальные предприниматели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>
          <w:trHeight w:val="511"/>
        </w:trPr>
        <w:tc>
          <w:tcPr>
            <w:tcW w:w="692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3874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2352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2629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>
          <w:trHeight w:val="511"/>
        </w:trPr>
        <w:tc>
          <w:tcPr>
            <w:tcW w:w="692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74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2352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2629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>
          <w:trHeight w:val="511"/>
        </w:trPr>
        <w:tc>
          <w:tcPr>
            <w:tcW w:w="692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74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2352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2629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>
          <w:trHeight w:val="511"/>
        </w:trPr>
        <w:tc>
          <w:tcPr>
            <w:gridSpan w:val="2"/>
            <w:tcW w:w="4566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2352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2629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</w:tbl>
    <w:p>
      <w:pPr>
        <w:ind w:firstLine="709"/>
        <w:jc w:val="both"/>
        <w:shd w:val="clear" w:color="auto" w:fill="ffffff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jc w:val="both"/>
        <w:shd w:val="clear" w:color="auto" w:fill="ffffff"/>
        <w:widowControl w:val="off"/>
        <w:rPr>
          <w:rFonts w:ascii="Times New Roman" w:hAnsi="Times New Roman" w:eastAsia="Times New Roman" w:cs="Times New Roman"/>
          <w:color w:val="ff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 xml:space="preserve">*</w:t>
      </w: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 xml:space="preserve">К заявке необходимо приложить гарантийные письма.</w:t>
      </w:r>
      <w:r>
        <w:rPr>
          <w:rFonts w:ascii="Times New Roman" w:hAnsi="Times New Roman" w:eastAsia="Times New Roman" w:cs="Times New Roman"/>
          <w:color w:val="ff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ff0000"/>
          <w:sz w:val="22"/>
          <w:szCs w:val="22"/>
          <w:highlight w:val="none"/>
        </w:rPr>
      </w:r>
    </w:p>
    <w:p>
      <w:pPr>
        <w:shd w:val="nil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widowControl w:val="off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Предоставление материалов и оборудования: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jc w:val="right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Таблица 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hd w:val="clear" w:color="auto" w:fill="ffffff"/>
        <w:widowControl w:val="off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1985"/>
        <w:gridCol w:w="1843"/>
        <w:gridCol w:w="992"/>
        <w:gridCol w:w="1984"/>
        <w:gridCol w:w="2268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спецификация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Ед. измерения (кг, метр и т.д.)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Цена за единицу (тыс. рублей)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Общая стоимость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(тыс. рублей)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9747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Население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9747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Юридические лица, индивидуальные предприниматели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2660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</w:tbl>
    <w:p>
      <w:pPr>
        <w:ind w:firstLine="709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eastAsia="Times New Roman" w:cs="Times New Roman"/>
          <w:sz w:val="28"/>
          <w:szCs w:val="18"/>
        </w:rPr>
      </w:r>
      <w:r>
        <w:rPr>
          <w:rFonts w:ascii="Times New Roman" w:hAnsi="Times New Roman" w:cs="Times New Roman"/>
          <w:sz w:val="28"/>
          <w:szCs w:val="18"/>
        </w:rPr>
      </w:r>
      <w:r>
        <w:rPr>
          <w:rFonts w:ascii="Times New Roman" w:hAnsi="Times New Roman" w:cs="Times New Roman"/>
          <w:sz w:val="28"/>
          <w:szCs w:val="18"/>
        </w:rPr>
      </w:r>
    </w:p>
    <w:p>
      <w:pPr>
        <w:ind w:firstLine="709"/>
        <w:jc w:val="both"/>
        <w:shd w:val="clear" w:color="auto" w:fill="ffffff"/>
        <w:widowControl w:val="off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 xml:space="preserve">*</w:t>
      </w: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 xml:space="preserve">К заявке необходимо приложить гарантийные письма.</w:t>
      </w:r>
      <w:r>
        <w:rPr>
          <w:rFonts w:ascii="Times New Roman" w:hAnsi="Times New Roman" w:cs="Times New Roman"/>
          <w:color w:val="ff0000"/>
          <w:sz w:val="22"/>
          <w:szCs w:val="22"/>
        </w:rPr>
      </w:r>
      <w:r>
        <w:rPr>
          <w:rFonts w:ascii="Times New Roman" w:hAnsi="Times New Roman" w:cs="Times New Roman"/>
          <w:color w:val="ff0000"/>
          <w:sz w:val="22"/>
          <w:szCs w:val="22"/>
        </w:rPr>
      </w:r>
    </w:p>
    <w:p>
      <w:pPr>
        <w:ind w:firstLine="709"/>
        <w:jc w:val="both"/>
        <w:shd w:val="clear" w:color="auto" w:fill="ffffff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Предоставление техники и транспортных средств: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Таблица 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515"/>
        <w:gridCol w:w="2021"/>
        <w:gridCol w:w="1169"/>
        <w:gridCol w:w="1595"/>
        <w:gridCol w:w="1772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2515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спецификация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2021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Ед. измерения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169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Кол-во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за единицу, тыс. рублей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772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Общая стоимость,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тыс. рублей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15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1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9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72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9747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Население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15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1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9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72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15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1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9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72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15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1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9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72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W w:w="9747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Юридические лица, индивидуальные предприниматели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</w:rPr>
              <w:t xml:space="preserve">*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15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1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9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72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15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1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9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72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15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1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9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72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3190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2021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169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595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772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</w:tr>
    </w:tbl>
    <w:p>
      <w:pPr>
        <w:ind w:firstLine="709"/>
        <w:jc w:val="both"/>
        <w:shd w:val="clear" w:color="auto" w:fill="ffffff"/>
        <w:widowControl w:val="off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 xml:space="preserve">*</w:t>
      </w: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 xml:space="preserve">К заявке необходимо приложить гарантийные письма.</w:t>
      </w:r>
      <w:r>
        <w:rPr>
          <w:rFonts w:ascii="Times New Roman" w:hAnsi="Times New Roman" w:cs="Times New Roman"/>
          <w:color w:val="ff0000"/>
          <w:sz w:val="22"/>
          <w:szCs w:val="22"/>
        </w:rPr>
      </w:r>
      <w:r>
        <w:rPr>
          <w:rFonts w:ascii="Times New Roman" w:hAnsi="Times New Roman" w:cs="Times New Roman"/>
          <w:color w:val="ff0000"/>
          <w:sz w:val="22"/>
          <w:szCs w:val="22"/>
        </w:rPr>
      </w:r>
    </w:p>
    <w:p>
      <w:pPr>
        <w:pStyle w:val="954"/>
        <w:ind w:left="-142" w:firstLine="0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неоплачиваемого вклада согласно сметам, расчетам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 xml:space="preserve">рублей.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8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 Социальная эффективность от реализации инициатив</w:t>
      </w:r>
      <w:r>
        <w:rPr>
          <w:rFonts w:ascii="Times New Roman" w:hAnsi="Times New Roman" w:cs="Times New Roman"/>
          <w:sz w:val="28"/>
          <w:szCs w:val="28"/>
        </w:rPr>
        <w:t xml:space="preserve">ного проекта.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8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8.2.1. Прямые </w:t>
      </w:r>
      <w:r>
        <w:rPr>
          <w:rFonts w:ascii="Times New Roman" w:hAnsi="Times New Roman" w:cs="Times New Roman"/>
          <w:sz w:val="28"/>
          <w:szCs w:val="28"/>
        </w:rPr>
        <w:t xml:space="preserve">благополучатели</w:t>
      </w:r>
      <w:r>
        <w:rPr>
          <w:rFonts w:ascii="Times New Roman" w:hAnsi="Times New Roman" w:cs="Times New Roman"/>
          <w:sz w:val="28"/>
          <w:szCs w:val="28"/>
        </w:rPr>
        <w:t xml:space="preserve"> инициативного проекта: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4"/>
        <w:ind w:firstLine="708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Таблица 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49"/>
        <w:gridCol w:w="6972"/>
        <w:gridCol w:w="2126"/>
      </w:tblGrid>
      <w:tr>
        <w:tblPrEx/>
        <w:trPr/>
        <w:tc>
          <w:tcPr>
            <w:tcW w:w="649" w:type="dxa"/>
            <w:textDirection w:val="lrTb"/>
            <w:noWrap w:val="false"/>
          </w:tcPr>
          <w:p>
            <w:pPr>
              <w:pStyle w:val="954"/>
              <w:jc w:val="center"/>
              <w:shd w:val="clear" w:color="auto" w:fill="ffffff"/>
              <w:widowControl w:val="off"/>
              <w:rPr>
                <w:rFonts w:ascii="Times New Roman" w:hAnsi="Times New Roman" w:eastAsia="CG Times" w:cs="Times New Roman"/>
                <w:sz w:val="24"/>
                <w:szCs w:val="24"/>
              </w:rPr>
            </w:pPr>
            <w:r>
              <w:rPr>
                <w:rFonts w:ascii="Times New Roman" w:hAnsi="Times New Roman" w:eastAsia="CG Times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</w:p>
          <w:p>
            <w:pPr>
              <w:pStyle w:val="954"/>
              <w:jc w:val="center"/>
              <w:shd w:val="clear" w:color="auto" w:fill="ffffff"/>
              <w:widowControl w:val="off"/>
              <w:rPr>
                <w:rFonts w:ascii="Times New Roman" w:hAnsi="Times New Roman" w:eastAsia="CG Times" w:cs="Times New Roman"/>
                <w:sz w:val="24"/>
                <w:szCs w:val="24"/>
              </w:rPr>
            </w:pP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</w:p>
        </w:tc>
        <w:tc>
          <w:tcPr>
            <w:tcW w:w="6972" w:type="dxa"/>
            <w:textDirection w:val="lrTb"/>
            <w:noWrap w:val="false"/>
          </w:tcPr>
          <w:p>
            <w:pPr>
              <w:pStyle w:val="954"/>
              <w:jc w:val="center"/>
              <w:shd w:val="clear" w:color="auto" w:fill="ffffff"/>
              <w:widowControl w:val="off"/>
              <w:rPr>
                <w:rFonts w:ascii="Times New Roman" w:hAnsi="Times New Roman" w:eastAsia="CG Times" w:cs="Times New Roman"/>
                <w:sz w:val="24"/>
                <w:szCs w:val="24"/>
              </w:rPr>
            </w:pPr>
            <w:r>
              <w:rPr>
                <w:rFonts w:ascii="Times New Roman" w:hAnsi="Times New Roman" w:eastAsia="CG Times" w:cs="Times New Roman"/>
                <w:sz w:val="24"/>
                <w:szCs w:val="24"/>
              </w:rPr>
              <w:t xml:space="preserve">Прямые </w:t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  <w:t xml:space="preserve">благополучатели</w:t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  <w:t xml:space="preserve"> инициативного проекта </w:t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</w:p>
          <w:p>
            <w:pPr>
              <w:pStyle w:val="954"/>
              <w:jc w:val="center"/>
              <w:shd w:val="clear" w:color="auto" w:fill="ffffff"/>
              <w:widowControl w:val="off"/>
              <w:rPr>
                <w:rFonts w:ascii="Times New Roman" w:hAnsi="Times New Roman" w:eastAsia="CG Times" w:cs="Times New Roman"/>
                <w:sz w:val="24"/>
              </w:rPr>
            </w:pPr>
            <w:r>
              <w:rPr>
                <w:rFonts w:ascii="Times New Roman" w:hAnsi="Times New Roman" w:eastAsia="CG Times" w:cs="Times New Roman"/>
                <w:sz w:val="24"/>
              </w:rPr>
              <w:t xml:space="preserve">(необходимо классифицировать население по группам </w:t>
            </w:r>
            <w:r>
              <w:rPr>
                <w:rFonts w:ascii="Times New Roman" w:hAnsi="Times New Roman" w:eastAsia="CG Times" w:cs="Times New Roman"/>
                <w:sz w:val="24"/>
              </w:rPr>
            </w:r>
            <w:r>
              <w:rPr>
                <w:rFonts w:ascii="Times New Roman" w:hAnsi="Times New Roman" w:eastAsia="CG Times" w:cs="Times New Roman"/>
                <w:sz w:val="24"/>
              </w:rPr>
            </w:r>
          </w:p>
          <w:p>
            <w:pPr>
              <w:pStyle w:val="954"/>
              <w:jc w:val="center"/>
              <w:shd w:val="clear" w:color="auto" w:fill="ffffff"/>
              <w:widowControl w:val="off"/>
              <w:rPr>
                <w:rFonts w:ascii="Times New Roman" w:hAnsi="Times New Roman" w:eastAsia="CG Times" w:cs="Times New Roman"/>
                <w:sz w:val="24"/>
                <w:szCs w:val="24"/>
              </w:rPr>
            </w:pPr>
            <w:r>
              <w:rPr>
                <w:rFonts w:ascii="Times New Roman" w:hAnsi="Times New Roman" w:eastAsia="CG Times" w:cs="Times New Roman"/>
                <w:sz w:val="24"/>
              </w:rPr>
              <w:t xml:space="preserve">или признакам</w:t>
            </w:r>
            <w:r>
              <w:rPr>
                <w:rFonts w:ascii="Times New Roman" w:hAnsi="Times New Roman" w:eastAsia="CG Times" w:cs="Times New Roman"/>
                <w:sz w:val="24"/>
              </w:rPr>
              <w:t xml:space="preserve">,</w:t>
            </w:r>
            <w:r>
              <w:rPr>
                <w:rFonts w:ascii="Times New Roman" w:hAnsi="Times New Roman" w:eastAsia="CG Times" w:cs="Times New Roman"/>
                <w:sz w:val="24"/>
              </w:rPr>
              <w:t xml:space="preserve"> относящимся к реализуемому проекту*)</w:t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54"/>
              <w:jc w:val="center"/>
              <w:shd w:val="clear" w:color="auto" w:fill="ffffff"/>
              <w:widowControl w:val="off"/>
              <w:rPr>
                <w:rFonts w:ascii="Times New Roman" w:hAnsi="Times New Roman" w:eastAsia="CG Times" w:cs="Times New Roman"/>
                <w:sz w:val="24"/>
                <w:szCs w:val="24"/>
              </w:rPr>
            </w:pPr>
            <w:r>
              <w:rPr>
                <w:rFonts w:ascii="Times New Roman" w:hAnsi="Times New Roman" w:eastAsia="CG Times" w:cs="Times New Roman"/>
                <w:sz w:val="24"/>
                <w:szCs w:val="24"/>
              </w:rPr>
              <w:t xml:space="preserve">Количество, человек</w:t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</w:p>
        </w:tc>
      </w:tr>
      <w:tr>
        <w:tblPrEx/>
        <w:trPr>
          <w:tblHeader/>
        </w:trPr>
        <w:tc>
          <w:tcPr>
            <w:tcW w:w="649" w:type="dxa"/>
            <w:textDirection w:val="lrTb"/>
            <w:noWrap w:val="false"/>
          </w:tcPr>
          <w:p>
            <w:pPr>
              <w:pStyle w:val="954"/>
              <w:jc w:val="center"/>
              <w:shd w:val="clear" w:color="auto" w:fill="ffffff"/>
              <w:widowControl w:val="off"/>
              <w:rPr>
                <w:rFonts w:ascii="Times New Roman" w:hAnsi="Times New Roman" w:eastAsia="CG Times" w:cs="Times New Roman"/>
                <w:sz w:val="24"/>
                <w:szCs w:val="24"/>
              </w:rPr>
            </w:pPr>
            <w:r>
              <w:rPr>
                <w:rFonts w:ascii="Times New Roman" w:hAnsi="Times New Roman" w:eastAsia="CG Times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</w:p>
        </w:tc>
        <w:tc>
          <w:tcPr>
            <w:tcW w:w="6972" w:type="dxa"/>
            <w:textDirection w:val="lrTb"/>
            <w:noWrap w:val="false"/>
          </w:tcPr>
          <w:p>
            <w:pPr>
              <w:pStyle w:val="954"/>
              <w:jc w:val="center"/>
              <w:shd w:val="clear" w:color="auto" w:fill="ffffff"/>
              <w:widowControl w:val="off"/>
              <w:rPr>
                <w:rFonts w:ascii="Times New Roman" w:hAnsi="Times New Roman" w:eastAsia="CG Times" w:cs="Times New Roman"/>
                <w:sz w:val="24"/>
                <w:szCs w:val="24"/>
              </w:rPr>
            </w:pPr>
            <w:r>
              <w:rPr>
                <w:rFonts w:ascii="Times New Roman" w:hAnsi="Times New Roman" w:eastAsia="CG Times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54"/>
              <w:jc w:val="center"/>
              <w:shd w:val="clear" w:color="auto" w:fill="ffffff"/>
              <w:widowControl w:val="off"/>
              <w:rPr>
                <w:rFonts w:ascii="Times New Roman" w:hAnsi="Times New Roman" w:eastAsia="CG Times" w:cs="Times New Roman"/>
                <w:sz w:val="24"/>
                <w:szCs w:val="24"/>
              </w:rPr>
            </w:pPr>
            <w:r>
              <w:rPr>
                <w:rFonts w:ascii="Times New Roman" w:hAnsi="Times New Roman" w:eastAsia="CG Times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49" w:type="dxa"/>
            <w:textDirection w:val="lrTb"/>
            <w:noWrap w:val="false"/>
          </w:tcPr>
          <w:p>
            <w:pPr>
              <w:pStyle w:val="954"/>
              <w:jc w:val="center"/>
              <w:shd w:val="clear" w:color="auto" w:fill="ffffff"/>
              <w:widowControl w:val="off"/>
              <w:rPr>
                <w:rFonts w:ascii="Times New Roman" w:hAnsi="Times New Roman" w:eastAsia="CG Times" w:cs="Times New Roman"/>
                <w:sz w:val="24"/>
                <w:szCs w:val="24"/>
              </w:rPr>
            </w:pPr>
            <w:r>
              <w:rPr>
                <w:rFonts w:ascii="Times New Roman" w:hAnsi="Times New Roman" w:eastAsia="CG Times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</w:p>
        </w:tc>
        <w:tc>
          <w:tcPr>
            <w:tcW w:w="6972" w:type="dxa"/>
            <w:textDirection w:val="lrTb"/>
            <w:noWrap w:val="false"/>
          </w:tcPr>
          <w:p>
            <w:pPr>
              <w:pStyle w:val="954"/>
              <w:jc w:val="both"/>
              <w:shd w:val="clear" w:color="auto" w:fill="ffffff"/>
              <w:widowControl w:val="off"/>
              <w:rPr>
                <w:rFonts w:ascii="Times New Roman" w:hAnsi="Times New Roman" w:eastAsia="CG Times" w:cs="Times New Roman"/>
                <w:sz w:val="24"/>
                <w:szCs w:val="24"/>
              </w:rPr>
            </w:pP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54"/>
              <w:jc w:val="both"/>
              <w:shd w:val="clear" w:color="auto" w:fill="ffffff"/>
              <w:widowControl w:val="off"/>
              <w:rPr>
                <w:rFonts w:ascii="Times New Roman" w:hAnsi="Times New Roman" w:eastAsia="CG Times" w:cs="Times New Roman"/>
                <w:sz w:val="24"/>
                <w:szCs w:val="24"/>
              </w:rPr>
            </w:pP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49" w:type="dxa"/>
            <w:textDirection w:val="lrTb"/>
            <w:noWrap w:val="false"/>
          </w:tcPr>
          <w:p>
            <w:pPr>
              <w:pStyle w:val="954"/>
              <w:jc w:val="center"/>
              <w:shd w:val="clear" w:color="auto" w:fill="ffffff"/>
              <w:widowControl w:val="off"/>
              <w:rPr>
                <w:rFonts w:ascii="Times New Roman" w:hAnsi="Times New Roman" w:eastAsia="CG Times" w:cs="Times New Roman"/>
                <w:sz w:val="24"/>
                <w:szCs w:val="24"/>
              </w:rPr>
            </w:pPr>
            <w:r>
              <w:rPr>
                <w:rFonts w:ascii="Times New Roman" w:hAnsi="Times New Roman" w:eastAsia="CG Times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</w:p>
        </w:tc>
        <w:tc>
          <w:tcPr>
            <w:tcW w:w="6972" w:type="dxa"/>
            <w:textDirection w:val="lrTb"/>
            <w:noWrap w:val="false"/>
          </w:tcPr>
          <w:p>
            <w:pPr>
              <w:pStyle w:val="954"/>
              <w:jc w:val="both"/>
              <w:shd w:val="clear" w:color="auto" w:fill="ffffff"/>
              <w:widowControl w:val="off"/>
              <w:rPr>
                <w:rFonts w:ascii="Times New Roman" w:hAnsi="Times New Roman" w:eastAsia="CG Times" w:cs="Times New Roman"/>
                <w:sz w:val="24"/>
                <w:szCs w:val="24"/>
              </w:rPr>
            </w:pP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54"/>
              <w:jc w:val="both"/>
              <w:shd w:val="clear" w:color="auto" w:fill="ffffff"/>
              <w:widowControl w:val="off"/>
              <w:rPr>
                <w:rFonts w:ascii="Times New Roman" w:hAnsi="Times New Roman" w:eastAsia="CG Times" w:cs="Times New Roman"/>
                <w:sz w:val="24"/>
                <w:szCs w:val="24"/>
              </w:rPr>
            </w:pP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649" w:type="dxa"/>
            <w:textDirection w:val="lrTb"/>
            <w:noWrap w:val="false"/>
          </w:tcPr>
          <w:p>
            <w:pPr>
              <w:pStyle w:val="954"/>
              <w:jc w:val="center"/>
              <w:shd w:val="clear" w:color="auto" w:fill="ffffff"/>
              <w:widowControl w:val="off"/>
              <w:rPr>
                <w:rFonts w:ascii="Times New Roman" w:hAnsi="Times New Roman" w:eastAsia="CG Times" w:cs="Times New Roman"/>
                <w:sz w:val="24"/>
                <w:szCs w:val="24"/>
              </w:rPr>
            </w:pPr>
            <w:r>
              <w:rPr>
                <w:rFonts w:ascii="Times New Roman" w:hAnsi="Times New Roman" w:eastAsia="CG Times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6972" w:type="dxa"/>
            <w:textDirection w:val="lrTb"/>
            <w:noWrap w:val="false"/>
          </w:tcPr>
          <w:p>
            <w:pPr>
              <w:pStyle w:val="954"/>
              <w:jc w:val="both"/>
              <w:shd w:val="clear" w:color="auto" w:fill="ffffff"/>
              <w:widowControl w:val="off"/>
              <w:rPr>
                <w:rFonts w:ascii="Times New Roman" w:hAnsi="Times New Roman" w:eastAsia="CG Times" w:cs="Times New Roman"/>
                <w:sz w:val="24"/>
                <w:szCs w:val="24"/>
              </w:rPr>
            </w:pP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54"/>
              <w:jc w:val="both"/>
              <w:shd w:val="clear" w:color="auto" w:fill="ffffff"/>
              <w:widowControl w:val="off"/>
              <w:rPr>
                <w:rFonts w:ascii="Times New Roman" w:hAnsi="Times New Roman" w:eastAsia="CG Times" w:cs="Times New Roman"/>
                <w:sz w:val="24"/>
                <w:szCs w:val="24"/>
              </w:rPr>
            </w:pP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1" w:type="dxa"/>
            <w:textDirection w:val="lrTb"/>
            <w:noWrap w:val="false"/>
          </w:tcPr>
          <w:p>
            <w:pPr>
              <w:pStyle w:val="954"/>
              <w:jc w:val="both"/>
              <w:shd w:val="clear" w:color="auto" w:fill="ffffff"/>
              <w:widowControl w:val="off"/>
              <w:rPr>
                <w:rFonts w:ascii="Times New Roman" w:hAnsi="Times New Roman" w:eastAsia="CG Times" w:cs="Times New Roman"/>
                <w:sz w:val="24"/>
                <w:szCs w:val="24"/>
              </w:rPr>
            </w:pPr>
            <w:r>
              <w:rPr>
                <w:rFonts w:ascii="Times New Roman" w:hAnsi="Times New Roman" w:eastAsia="CG Times" w:cs="Times New Roman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954"/>
              <w:jc w:val="both"/>
              <w:shd w:val="clear" w:color="auto" w:fill="ffffff"/>
              <w:widowControl w:val="off"/>
              <w:rPr>
                <w:rFonts w:ascii="Times New Roman" w:hAnsi="Times New Roman" w:eastAsia="CG Times" w:cs="Times New Roman"/>
                <w:sz w:val="24"/>
                <w:szCs w:val="24"/>
              </w:rPr>
            </w:pP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  <w:r>
              <w:rPr>
                <w:rFonts w:ascii="Times New Roman" w:hAnsi="Times New Roman" w:eastAsia="CG Times" w:cs="Times New Roman"/>
                <w:sz w:val="24"/>
                <w:szCs w:val="24"/>
              </w:rPr>
            </w:r>
          </w:p>
        </w:tc>
      </w:tr>
    </w:tbl>
    <w:p>
      <w:pPr>
        <w:pStyle w:val="954"/>
        <w:ind w:firstLine="708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</w:r>
      <w:r>
        <w:rPr>
          <w:rFonts w:ascii="Times New Roman" w:hAnsi="Times New Roman" w:cs="Times New Roman"/>
          <w:sz w:val="28"/>
          <w:szCs w:val="22"/>
        </w:rPr>
      </w:r>
      <w:r>
        <w:rPr>
          <w:rFonts w:ascii="Times New Roman" w:hAnsi="Times New Roman" w:cs="Times New Roman"/>
          <w:sz w:val="28"/>
          <w:szCs w:val="22"/>
        </w:rPr>
      </w:r>
    </w:p>
    <w:p>
      <w:pPr>
        <w:pStyle w:val="954"/>
        <w:ind w:firstLine="708"/>
        <w:jc w:val="both"/>
        <w:shd w:val="clear" w:color="auto" w:fill="ffffff"/>
        <w:widowControl w:val="off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 xml:space="preserve">* Указать группы населения (в т.ч молодежи), получающие выгоду от реализации инициативного проекта (граждане, которые будут регулярно пользоваться результатами выполненного инициативного проекта и принимать участие в его реализации):</w:t>
      </w:r>
      <w:r>
        <w:rPr>
          <w:rFonts w:ascii="Times New Roman" w:hAnsi="Times New Roman" w:cs="Times New Roman"/>
          <w:color w:val="ff0000"/>
          <w:sz w:val="22"/>
          <w:szCs w:val="22"/>
        </w:rPr>
      </w:r>
      <w:r>
        <w:rPr>
          <w:rFonts w:ascii="Times New Roman" w:hAnsi="Times New Roman" w:cs="Times New Roman"/>
          <w:color w:val="ff0000"/>
          <w:sz w:val="22"/>
          <w:szCs w:val="22"/>
        </w:rPr>
      </w:r>
    </w:p>
    <w:p>
      <w:pPr>
        <w:pStyle w:val="954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</w:r>
      <w:r>
        <w:rPr>
          <w:rFonts w:ascii="Times New Roman" w:hAnsi="Times New Roman" w:cs="Times New Roman"/>
          <w:sz w:val="28"/>
          <w:szCs w:val="22"/>
        </w:rPr>
      </w:r>
      <w:r>
        <w:rPr>
          <w:rFonts w:ascii="Times New Roman" w:hAnsi="Times New Roman" w:cs="Times New Roman"/>
          <w:sz w:val="28"/>
          <w:szCs w:val="22"/>
        </w:rPr>
      </w:r>
    </w:p>
    <w:p>
      <w:pPr>
        <w:pStyle w:val="954"/>
        <w:ind w:firstLine="708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8.2.2. </w:t>
      </w:r>
      <w:r>
        <w:rPr>
          <w:rFonts w:ascii="Times New Roman" w:hAnsi="Times New Roman" w:cs="Times New Roman"/>
          <w:sz w:val="28"/>
          <w:szCs w:val="28"/>
        </w:rPr>
        <w:t xml:space="preserve">Участие молодежи Еврейской автономной области в определении проблемы, на решение которо</w:t>
      </w:r>
      <w:r>
        <w:rPr>
          <w:rFonts w:ascii="Times New Roman" w:hAnsi="Times New Roman" w:cs="Times New Roman"/>
          <w:sz w:val="28"/>
          <w:szCs w:val="28"/>
        </w:rPr>
        <w:t xml:space="preserve">й направлен инициативный проект.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8"/>
        <w:jc w:val="both"/>
        <w:shd w:val="clear" w:color="auto" w:fill="ffffff"/>
        <w:widowControl w:val="off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8.2.3. Проведение мероприятий, посвященных предварительному рассмотрению инициативных проектов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 наличии):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54"/>
        <w:ind w:firstLine="708"/>
        <w:jc w:val="both"/>
        <w:shd w:val="clear" w:color="auto" w:fill="ffffff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right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Таблица 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285" w:type="dxa"/>
        <w:tblInd w:w="108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20"/>
        <w:gridCol w:w="3031"/>
        <w:gridCol w:w="3277"/>
        <w:gridCol w:w="2457"/>
      </w:tblGrid>
      <w:tr>
        <w:tblPrEx/>
        <w:trPr>
          <w:trHeight w:val="375"/>
        </w:trPr>
        <w:tc>
          <w:tcPr>
            <w:tcW w:w="520" w:type="dxa"/>
            <w:textDirection w:val="lrTb"/>
            <w:noWrap w:val="false"/>
          </w:tcPr>
          <w:p>
            <w:pPr>
              <w:pStyle w:val="954"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31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77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57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Приняло участие,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textDirection w:val="lrTb"/>
            <w:noWrap w:val="false"/>
          </w:tcPr>
          <w:p>
            <w:pPr>
              <w:pStyle w:val="95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1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7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vMerge w:val="restart"/>
            <w:textDirection w:val="lrTb"/>
            <w:noWrap w:val="false"/>
          </w:tcPr>
          <w:p>
            <w:pPr>
              <w:pStyle w:val="95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1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7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textDirection w:val="lrTb"/>
            <w:noWrap w:val="false"/>
          </w:tcPr>
          <w:p>
            <w:pPr>
              <w:pStyle w:val="95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1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Протокол(ы) собрания(й)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Молодых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количество собраний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__ шт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 дата протокола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 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 дата протокола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textDirection w:val="lrTb"/>
            <w:noWrap w:val="false"/>
          </w:tcPr>
          <w:p>
            <w:pPr>
              <w:pStyle w:val="954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1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Опросы граждан и (или) подписные 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опросные листы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подписные листы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0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8" w:type="dxa"/>
            <w:textDirection w:val="lrTb"/>
            <w:noWrap w:val="false"/>
          </w:tcPr>
          <w:p>
            <w:pPr>
              <w:pStyle w:val="955"/>
              <w:contextualSpacing/>
              <w:spacing w:before="0" w:beforeAutospacing="0" w:after="0" w:afterAutospacing="0"/>
              <w:shd w:val="clear" w:color="auto" w:fill="ffffff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Общее количество лиц, принявших участие в мероприятиях, посвященных предварительному обсуждению инициативных проектов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7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54"/>
        <w:ind w:firstLine="709"/>
        <w:jc w:val="both"/>
        <w:spacing w:before="108" w:beforeAutospacing="0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 Информирование на</w:t>
      </w:r>
      <w:r>
        <w:rPr>
          <w:rFonts w:ascii="Times New Roman" w:hAnsi="Times New Roman" w:cs="Times New Roman"/>
          <w:sz w:val="28"/>
          <w:szCs w:val="28"/>
        </w:rPr>
        <w:t xml:space="preserve">селения об инициативном проекте.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8"/>
        <w:jc w:val="both"/>
        <w:shd w:val="clear" w:color="auto" w:fill="ffffff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8.3.1. Использование средств массовой информации и других средств информирования молодежи Еврейской автономной области в процессе отбора инициативного 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 xml:space="preserve">(к заявке необходимо приложить материалы, подтверждающие фактическое использование средств массовой информации</w:t>
        <w:br/>
        <w:t xml:space="preserve">и других средств информирования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молодежи Еврейской автономной области</w:t>
      </w:r>
      <w:r>
        <w:rPr>
          <w:rFonts w:ascii="Times New Roman" w:hAnsi="Times New Roman" w:cs="Times New Roman"/>
          <w:sz w:val="28"/>
          <w:szCs w:val="22"/>
        </w:rPr>
        <w:br/>
        <w:t xml:space="preserve">о проекте (снимки экрана («скриншот»)</w:t>
      </w:r>
      <w:r>
        <w:rPr>
          <w:rFonts w:ascii="Times New Roman" w:hAnsi="Times New Roman" w:cs="Times New Roman"/>
          <w:sz w:val="28"/>
          <w:szCs w:val="22"/>
        </w:rPr>
        <w:t xml:space="preserve"> с изображением страницы в информационно-телекоммуникационной сети Интернет и (или) копии статей в местной (районной) газете, ссылки</w:t>
      </w:r>
      <w:r>
        <w:rPr>
          <w:rFonts w:ascii="Times New Roman" w:hAnsi="Times New Roman" w:cs="Times New Roman"/>
          <w:sz w:val="28"/>
          <w:szCs w:val="22"/>
        </w:rPr>
        <w:t xml:space="preserve"> на </w:t>
      </w:r>
      <w:r>
        <w:rPr>
          <w:rFonts w:ascii="Times New Roman" w:hAnsi="Times New Roman" w:cs="Times New Roman"/>
          <w:sz w:val="28"/>
          <w:szCs w:val="22"/>
        </w:rPr>
        <w:t xml:space="preserve">интернет</w:t>
      </w:r>
      <w:r>
        <w:rPr>
          <w:rFonts w:ascii="Times New Roman" w:hAnsi="Times New Roman" w:cs="Times New Roman"/>
          <w:sz w:val="28"/>
          <w:szCs w:val="22"/>
        </w:rPr>
        <w:t xml:space="preserve">- и ТВ-ресурсы, фотографии, подтверждающие использование информационных материалов, стендов, рисунки в поддержку инициативного проекта)</w:t>
      </w:r>
      <w:r>
        <w:rPr>
          <w:rFonts w:ascii="Times New Roman" w:hAnsi="Times New Roman" w:cs="Times New Roman"/>
          <w:sz w:val="28"/>
          <w:szCs w:val="22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4"/>
        <w:ind w:firstLine="709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 наличие специальных информационных материалов, стендов;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 размещение соответствующей информации в </w:t>
      </w:r>
      <w:r>
        <w:rPr>
          <w:rFonts w:ascii="Times New Roman" w:hAnsi="Times New Roman" w:cs="Times New Roman"/>
          <w:sz w:val="28"/>
          <w:szCs w:val="28"/>
        </w:rPr>
        <w:t xml:space="preserve">информаци</w:t>
      </w:r>
      <w:r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том числе на официальном сайте органов государственной власти Еврейской автономной области (перечислить ссылки):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 размещение соответствующей информации в социальных сетях (перечислить ссылки): ______________________________________________;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 наличие публикаций в печатных средствах массовой информации, перечислить издания, номера, дату выхода: ____________________________;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 наличие телевизионной передачи, посвященной проекту;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 наличие иных материалов в поддержку инициативного проекта (рисунки, видеоматериалы, видео</w:t>
      </w:r>
      <w:r>
        <w:rPr>
          <w:rFonts w:ascii="Times New Roman" w:hAnsi="Times New Roman" w:cs="Times New Roman"/>
          <w:sz w:val="28"/>
          <w:szCs w:val="28"/>
        </w:rPr>
        <w:t xml:space="preserve">сюжеты), в том числе размещенных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Интернет </w:t>
      </w:r>
      <w:r>
        <w:rPr>
          <w:rFonts w:ascii="Times New Roman" w:hAnsi="Times New Roman" w:cs="Times New Roman"/>
          <w:sz w:val="28"/>
          <w:szCs w:val="28"/>
        </w:rPr>
        <w:t xml:space="preserve">(перечислить ссылки): 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Планируемые сроки реализации инициативного проекта: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 года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Инициатор проекта 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left="3402"/>
        <w:jc w:val="center"/>
        <w:shd w:val="clear" w:color="auto" w:fill="ffffff"/>
        <w:widowControl w:val="o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(указывается инициатор проекта: инициативная группа, общественное об</w:t>
      </w:r>
      <w:r>
        <w:rPr>
          <w:rFonts w:ascii="Times New Roman" w:hAnsi="Times New Roman" w:cs="Times New Roman"/>
          <w:color w:val="000000"/>
        </w:rPr>
        <w:t xml:space="preserve">ъединение</w:t>
      </w:r>
      <w:r>
        <w:rPr>
          <w:rFonts w:ascii="Times New Roman" w:hAnsi="Times New Roman" w:cs="Times New Roman"/>
          <w:color w:val="000000"/>
        </w:rPr>
        <w:t xml:space="preserve">)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954"/>
        <w:ind w:firstLine="709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 Сведения о лицах, сопровождающих р</w:t>
      </w:r>
      <w:r>
        <w:rPr>
          <w:rFonts w:ascii="Times New Roman" w:hAnsi="Times New Roman" w:cs="Times New Roman"/>
          <w:sz w:val="28"/>
          <w:szCs w:val="28"/>
        </w:rPr>
        <w:t xml:space="preserve">еализацию инициативного проекта.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инициативной группы: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center"/>
        <w:shd w:val="clear" w:color="auto" w:fill="ffffff"/>
        <w:widowControl w:val="off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(Ф.И.О. полностью)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54"/>
        <w:ind w:firstLine="709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телефон: (____) 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e-</w:t>
      </w:r>
      <w:r>
        <w:rPr>
          <w:rFonts w:ascii="Times New Roman" w:hAnsi="Times New Roman" w:cs="Times New Roman"/>
          <w:sz w:val="28"/>
          <w:szCs w:val="28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left="0" w:right="0" w:firstLine="709"/>
        <w:jc w:val="left"/>
        <w:shd w:val="clear" w:color="auto" w:fill="ffffff"/>
        <w:widowControl w:val="off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инициативной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(Ф.И.О. полностью)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pStyle w:val="954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8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Дополнительная информация, материалы и комментарии: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jc w:val="both"/>
        <w:shd w:val="clear" w:color="auto" w:fill="ffffff"/>
        <w:widowControl w:val="off"/>
        <w:rPr>
          <w:rFonts w:ascii="Times New Roman" w:hAnsi="Times New Roman" w:cs="Times New Roman"/>
          <w:sz w:val="8"/>
          <w:szCs w:val="28"/>
        </w:rPr>
      </w:pPr>
      <w:r>
        <w:rPr>
          <w:rFonts w:ascii="Times New Roman" w:hAnsi="Times New Roman" w:cs="Times New Roman"/>
          <w:sz w:val="8"/>
          <w:szCs w:val="28"/>
        </w:rPr>
      </w:r>
      <w:r>
        <w:rPr>
          <w:rFonts w:ascii="Times New Roman" w:hAnsi="Times New Roman" w:cs="Times New Roman"/>
          <w:sz w:val="8"/>
          <w:szCs w:val="28"/>
        </w:rPr>
      </w:r>
      <w:r>
        <w:rPr>
          <w:rFonts w:ascii="Times New Roman" w:hAnsi="Times New Roman" w:cs="Times New Roman"/>
          <w:sz w:val="8"/>
          <w:szCs w:val="28"/>
        </w:rPr>
      </w:r>
    </w:p>
    <w:p>
      <w:pPr>
        <w:ind w:left="0" w:right="0" w:firstLine="0"/>
        <w:jc w:val="left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  <w:t xml:space="preserve">* Возможные варианты дополнительных материалов:</w:t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</w:p>
    <w:p>
      <w:pPr>
        <w:ind w:left="0" w:right="0" w:firstLine="0"/>
        <w:jc w:val="left"/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:vertAlign w:val="baseline"/>
        </w:rPr>
        <w:t xml:space="preserve">1) Описание концепции мероприятия;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:vertAlign w:val="baseline"/>
        </w:rPr>
      </w:r>
    </w:p>
    <w:p>
      <w:pPr>
        <w:ind w:left="0" w:right="0" w:firstLine="0"/>
        <w:jc w:val="left"/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:vertAlign w:val="baseline"/>
        </w:rPr>
        <w:t xml:space="preserve">2) Эскизы, чертежи, схемы, фотографии;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:vertAlign w:val="baseline"/>
        </w:rPr>
      </w:r>
    </w:p>
    <w:p>
      <w:pPr>
        <w:ind w:left="0" w:right="0" w:firstLine="0"/>
        <w:jc w:val="left"/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:vertAlign w:val="baseline"/>
        </w:rPr>
        <w:t xml:space="preserve">3) Социально-экономическое обоснование;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:vertAlign w:val="baseline"/>
        </w:rPr>
      </w:r>
    </w:p>
    <w:p>
      <w:pPr>
        <w:ind w:left="0" w:right="0" w:firstLine="0"/>
        <w:jc w:val="left"/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:vertAlign w:val="baseline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:vertAlign w:val="baseline"/>
        </w:rPr>
        <w:t xml:space="preserve">4) Расчет потребности на содержание реализованного проекта в последующие годы;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:vertAlign w:val="baseline"/>
        </w:rPr>
      </w:r>
    </w:p>
    <w:p>
      <w:pPr>
        <w:pStyle w:val="954"/>
        <w:ind w:firstLine="0"/>
        <w:jc w:val="both"/>
        <w:shd w:val="clear" w:color="auto" w:fill="ffffff"/>
        <w:widowControl w:val="off"/>
        <w:rPr>
          <w:rFonts w:ascii="Times New Roman" w:hAnsi="Times New Roman" w:cs="Times New Roman"/>
          <w:color w:val="ff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:vertAlign w:val="baseline"/>
        </w:rPr>
        <w:t xml:space="preserve">5) Собственный брендбук проекта</w:t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</w:p>
    <w:p>
      <w:pPr>
        <w:pStyle w:val="954"/>
        <w:ind w:firstLine="0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прилагаемых документов и материалов к заявке на бумажном носителе на 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л. в 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экз.: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4"/>
        <w:ind w:firstLine="709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гарантийные письма </w:t>
      </w:r>
      <w:r>
        <w:rPr>
          <w:rFonts w:ascii="Times New Roman" w:hAnsi="Times New Roman" w:cs="Times New Roman"/>
          <w:sz w:val="28"/>
          <w:szCs w:val="28"/>
        </w:rPr>
        <w:t xml:space="preserve">на 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л. в 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экз.: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информационных материалов </w:t>
      </w:r>
      <w:r>
        <w:rPr>
          <w:rFonts w:ascii="Times New Roman" w:hAnsi="Times New Roman" w:cs="Times New Roman"/>
          <w:sz w:val="28"/>
          <w:szCs w:val="28"/>
        </w:rPr>
        <w:t xml:space="preserve">на 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л. в 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экз.: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709"/>
        <w:jc w:val="both"/>
        <w:shd w:val="clear" w:color="auto" w:fill="ffffff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прилагаемых документов и материалов к заявке</w:t>
      </w:r>
      <w:r>
        <w:rPr>
          <w:rFonts w:ascii="Times New Roman" w:hAnsi="Times New Roman" w:cs="Times New Roman"/>
          <w:sz w:val="28"/>
          <w:szCs w:val="28"/>
        </w:rPr>
        <w:br/>
        <w:t xml:space="preserve">на электронном носителе в количестве 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шт. в 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экз.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r/>
      <w:r/>
    </w:p>
    <w:sectPr>
      <w:headerReference w:type="first" r:id="rId9"/>
      <w:footnotePr/>
      <w:endnotePr/>
      <w:type w:val="nextPage"/>
      <w:pgSz w:w="11906" w:h="16838" w:orient="portrait"/>
      <w:pgMar w:top="1134" w:right="850" w:bottom="1020" w:left="1701" w:header="80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SimSun">
    <w:panose1 w:val="02010600030101010101"/>
  </w:font>
  <w:font w:name="Courier New">
    <w:panose1 w:val="02070309020205020404"/>
  </w:font>
  <w:font w:name="Mangal">
    <w:panose1 w:val="02040503050406030204"/>
  </w:font>
  <w:font w:name="Liberation Serif">
    <w:panose1 w:val="02020603050405020304"/>
  </w:font>
  <w:font w:name="CG Times">
    <w:panose1 w:val="02000603000000000000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  <w:jc w:val="center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333333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3">
    <w:name w:val="Heading 1 Char"/>
    <w:basedOn w:val="780"/>
    <w:link w:val="771"/>
    <w:uiPriority w:val="9"/>
    <w:rPr>
      <w:rFonts w:ascii="Arial" w:hAnsi="Arial" w:eastAsia="Arial" w:cs="Arial"/>
      <w:sz w:val="40"/>
      <w:szCs w:val="40"/>
    </w:rPr>
  </w:style>
  <w:style w:type="character" w:styleId="754">
    <w:name w:val="Heading 2 Char"/>
    <w:basedOn w:val="780"/>
    <w:link w:val="772"/>
    <w:uiPriority w:val="9"/>
    <w:rPr>
      <w:rFonts w:ascii="Arial" w:hAnsi="Arial" w:eastAsia="Arial" w:cs="Arial"/>
      <w:sz w:val="34"/>
    </w:rPr>
  </w:style>
  <w:style w:type="character" w:styleId="755">
    <w:name w:val="Heading 3 Char"/>
    <w:basedOn w:val="780"/>
    <w:link w:val="773"/>
    <w:uiPriority w:val="9"/>
    <w:rPr>
      <w:rFonts w:ascii="Arial" w:hAnsi="Arial" w:eastAsia="Arial" w:cs="Arial"/>
      <w:sz w:val="30"/>
      <w:szCs w:val="30"/>
    </w:rPr>
  </w:style>
  <w:style w:type="character" w:styleId="756">
    <w:name w:val="Heading 4 Char"/>
    <w:basedOn w:val="780"/>
    <w:link w:val="774"/>
    <w:uiPriority w:val="9"/>
    <w:rPr>
      <w:rFonts w:ascii="Arial" w:hAnsi="Arial" w:eastAsia="Arial" w:cs="Arial"/>
      <w:b/>
      <w:bCs/>
      <w:sz w:val="26"/>
      <w:szCs w:val="26"/>
    </w:rPr>
  </w:style>
  <w:style w:type="character" w:styleId="757">
    <w:name w:val="Heading 5 Char"/>
    <w:basedOn w:val="780"/>
    <w:link w:val="775"/>
    <w:uiPriority w:val="9"/>
    <w:rPr>
      <w:rFonts w:ascii="Arial" w:hAnsi="Arial" w:eastAsia="Arial" w:cs="Arial"/>
      <w:b/>
      <w:bCs/>
      <w:sz w:val="24"/>
      <w:szCs w:val="24"/>
    </w:rPr>
  </w:style>
  <w:style w:type="character" w:styleId="758">
    <w:name w:val="Heading 6 Char"/>
    <w:basedOn w:val="780"/>
    <w:link w:val="776"/>
    <w:uiPriority w:val="9"/>
    <w:rPr>
      <w:rFonts w:ascii="Arial" w:hAnsi="Arial" w:eastAsia="Arial" w:cs="Arial"/>
      <w:b/>
      <w:bCs/>
      <w:sz w:val="22"/>
      <w:szCs w:val="22"/>
    </w:rPr>
  </w:style>
  <w:style w:type="character" w:styleId="759">
    <w:name w:val="Heading 7 Char"/>
    <w:basedOn w:val="780"/>
    <w:link w:val="7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0">
    <w:name w:val="Heading 8 Char"/>
    <w:basedOn w:val="780"/>
    <w:link w:val="778"/>
    <w:uiPriority w:val="9"/>
    <w:rPr>
      <w:rFonts w:ascii="Arial" w:hAnsi="Arial" w:eastAsia="Arial" w:cs="Arial"/>
      <w:i/>
      <w:iCs/>
      <w:sz w:val="22"/>
      <w:szCs w:val="22"/>
    </w:rPr>
  </w:style>
  <w:style w:type="character" w:styleId="761">
    <w:name w:val="Heading 9 Char"/>
    <w:basedOn w:val="780"/>
    <w:link w:val="779"/>
    <w:uiPriority w:val="9"/>
    <w:rPr>
      <w:rFonts w:ascii="Arial" w:hAnsi="Arial" w:eastAsia="Arial" w:cs="Arial"/>
      <w:i/>
      <w:iCs/>
      <w:sz w:val="21"/>
      <w:szCs w:val="21"/>
    </w:rPr>
  </w:style>
  <w:style w:type="character" w:styleId="762">
    <w:name w:val="Title Char"/>
    <w:basedOn w:val="780"/>
    <w:link w:val="792"/>
    <w:uiPriority w:val="10"/>
    <w:rPr>
      <w:sz w:val="48"/>
      <w:szCs w:val="48"/>
    </w:rPr>
  </w:style>
  <w:style w:type="character" w:styleId="763">
    <w:name w:val="Subtitle Char"/>
    <w:basedOn w:val="780"/>
    <w:link w:val="794"/>
    <w:uiPriority w:val="11"/>
    <w:rPr>
      <w:sz w:val="24"/>
      <w:szCs w:val="24"/>
    </w:rPr>
  </w:style>
  <w:style w:type="character" w:styleId="764">
    <w:name w:val="Quote Char"/>
    <w:link w:val="796"/>
    <w:uiPriority w:val="29"/>
    <w:rPr>
      <w:i/>
    </w:rPr>
  </w:style>
  <w:style w:type="character" w:styleId="765">
    <w:name w:val="Intense Quote Char"/>
    <w:link w:val="798"/>
    <w:uiPriority w:val="30"/>
    <w:rPr>
      <w:i/>
    </w:rPr>
  </w:style>
  <w:style w:type="character" w:styleId="766">
    <w:name w:val="Header Char"/>
    <w:basedOn w:val="780"/>
    <w:link w:val="800"/>
    <w:uiPriority w:val="99"/>
  </w:style>
  <w:style w:type="character" w:styleId="767">
    <w:name w:val="Caption Char"/>
    <w:basedOn w:val="804"/>
    <w:link w:val="802"/>
    <w:uiPriority w:val="99"/>
  </w:style>
  <w:style w:type="character" w:styleId="768">
    <w:name w:val="Footnote Text Char"/>
    <w:link w:val="933"/>
    <w:uiPriority w:val="99"/>
    <w:rPr>
      <w:sz w:val="18"/>
    </w:rPr>
  </w:style>
  <w:style w:type="character" w:styleId="769">
    <w:name w:val="Endnote Text Char"/>
    <w:link w:val="936"/>
    <w:uiPriority w:val="99"/>
    <w:rPr>
      <w:sz w:val="20"/>
    </w:rPr>
  </w:style>
  <w:style w:type="paragraph" w:styleId="770" w:default="1">
    <w:name w:val="Normal"/>
    <w:qFormat/>
  </w:style>
  <w:style w:type="paragraph" w:styleId="771">
    <w:name w:val="Heading 1"/>
    <w:basedOn w:val="770"/>
    <w:next w:val="770"/>
    <w:link w:val="78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72">
    <w:name w:val="Heading 2"/>
    <w:basedOn w:val="770"/>
    <w:next w:val="770"/>
    <w:link w:val="78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73">
    <w:name w:val="Heading 3"/>
    <w:basedOn w:val="770"/>
    <w:next w:val="770"/>
    <w:link w:val="78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74">
    <w:name w:val="Heading 4"/>
    <w:basedOn w:val="770"/>
    <w:next w:val="770"/>
    <w:link w:val="78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5">
    <w:name w:val="Heading 5"/>
    <w:basedOn w:val="770"/>
    <w:next w:val="770"/>
    <w:link w:val="78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6">
    <w:name w:val="Heading 6"/>
    <w:basedOn w:val="770"/>
    <w:next w:val="770"/>
    <w:link w:val="78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77">
    <w:name w:val="Heading 7"/>
    <w:basedOn w:val="770"/>
    <w:next w:val="770"/>
    <w:link w:val="78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78">
    <w:name w:val="Heading 8"/>
    <w:basedOn w:val="770"/>
    <w:next w:val="770"/>
    <w:link w:val="79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79">
    <w:name w:val="Heading 9"/>
    <w:basedOn w:val="770"/>
    <w:next w:val="770"/>
    <w:link w:val="79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0" w:default="1">
    <w:name w:val="Default Paragraph Font"/>
    <w:uiPriority w:val="1"/>
    <w:semiHidden/>
    <w:unhideWhenUsed/>
  </w:style>
  <w:style w:type="table" w:styleId="7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2" w:default="1">
    <w:name w:val="No List"/>
    <w:uiPriority w:val="99"/>
    <w:semiHidden/>
    <w:unhideWhenUsed/>
  </w:style>
  <w:style w:type="character" w:styleId="783" w:customStyle="1">
    <w:name w:val="Заголовок 1 Знак"/>
    <w:link w:val="771"/>
    <w:uiPriority w:val="9"/>
    <w:rPr>
      <w:rFonts w:ascii="Arial" w:hAnsi="Arial" w:eastAsia="Arial" w:cs="Arial"/>
      <w:sz w:val="40"/>
      <w:szCs w:val="40"/>
    </w:rPr>
  </w:style>
  <w:style w:type="character" w:styleId="784" w:customStyle="1">
    <w:name w:val="Заголовок 2 Знак"/>
    <w:link w:val="772"/>
    <w:uiPriority w:val="9"/>
    <w:rPr>
      <w:rFonts w:ascii="Arial" w:hAnsi="Arial" w:eastAsia="Arial" w:cs="Arial"/>
      <w:sz w:val="34"/>
    </w:rPr>
  </w:style>
  <w:style w:type="character" w:styleId="785" w:customStyle="1">
    <w:name w:val="Заголовок 3 Знак"/>
    <w:link w:val="773"/>
    <w:uiPriority w:val="9"/>
    <w:rPr>
      <w:rFonts w:ascii="Arial" w:hAnsi="Arial" w:eastAsia="Arial" w:cs="Arial"/>
      <w:sz w:val="30"/>
      <w:szCs w:val="30"/>
    </w:rPr>
  </w:style>
  <w:style w:type="character" w:styleId="786" w:customStyle="1">
    <w:name w:val="Заголовок 4 Знак"/>
    <w:link w:val="774"/>
    <w:uiPriority w:val="9"/>
    <w:rPr>
      <w:rFonts w:ascii="Arial" w:hAnsi="Arial" w:eastAsia="Arial" w:cs="Arial"/>
      <w:b/>
      <w:bCs/>
      <w:sz w:val="26"/>
      <w:szCs w:val="26"/>
    </w:rPr>
  </w:style>
  <w:style w:type="character" w:styleId="787" w:customStyle="1">
    <w:name w:val="Заголовок 5 Знак"/>
    <w:link w:val="775"/>
    <w:uiPriority w:val="9"/>
    <w:rPr>
      <w:rFonts w:ascii="Arial" w:hAnsi="Arial" w:eastAsia="Arial" w:cs="Arial"/>
      <w:b/>
      <w:bCs/>
      <w:sz w:val="24"/>
      <w:szCs w:val="24"/>
    </w:rPr>
  </w:style>
  <w:style w:type="character" w:styleId="788" w:customStyle="1">
    <w:name w:val="Заголовок 6 Знак"/>
    <w:link w:val="776"/>
    <w:uiPriority w:val="9"/>
    <w:rPr>
      <w:rFonts w:ascii="Arial" w:hAnsi="Arial" w:eastAsia="Arial" w:cs="Arial"/>
      <w:b/>
      <w:bCs/>
      <w:sz w:val="22"/>
      <w:szCs w:val="22"/>
    </w:rPr>
  </w:style>
  <w:style w:type="character" w:styleId="789" w:customStyle="1">
    <w:name w:val="Заголовок 7 Знак"/>
    <w:link w:val="7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0" w:customStyle="1">
    <w:name w:val="Заголовок 8 Знак"/>
    <w:link w:val="778"/>
    <w:uiPriority w:val="9"/>
    <w:rPr>
      <w:rFonts w:ascii="Arial" w:hAnsi="Arial" w:eastAsia="Arial" w:cs="Arial"/>
      <w:i/>
      <w:iCs/>
      <w:sz w:val="22"/>
      <w:szCs w:val="22"/>
    </w:rPr>
  </w:style>
  <w:style w:type="character" w:styleId="791" w:customStyle="1">
    <w:name w:val="Заголовок 9 Знак"/>
    <w:link w:val="779"/>
    <w:uiPriority w:val="9"/>
    <w:rPr>
      <w:rFonts w:ascii="Arial" w:hAnsi="Arial" w:eastAsia="Arial" w:cs="Arial"/>
      <w:i/>
      <w:iCs/>
      <w:sz w:val="21"/>
      <w:szCs w:val="21"/>
    </w:rPr>
  </w:style>
  <w:style w:type="paragraph" w:styleId="792">
    <w:name w:val="Title"/>
    <w:basedOn w:val="770"/>
    <w:next w:val="770"/>
    <w:link w:val="793"/>
    <w:uiPriority w:val="10"/>
    <w:qFormat/>
    <w:pPr>
      <w:contextualSpacing/>
      <w:spacing w:before="300"/>
    </w:pPr>
    <w:rPr>
      <w:sz w:val="48"/>
      <w:szCs w:val="48"/>
    </w:rPr>
  </w:style>
  <w:style w:type="character" w:styleId="793" w:customStyle="1">
    <w:name w:val="Заголовок Знак"/>
    <w:link w:val="792"/>
    <w:uiPriority w:val="10"/>
    <w:rPr>
      <w:sz w:val="48"/>
      <w:szCs w:val="48"/>
    </w:rPr>
  </w:style>
  <w:style w:type="paragraph" w:styleId="794">
    <w:name w:val="Subtitle"/>
    <w:basedOn w:val="770"/>
    <w:next w:val="770"/>
    <w:link w:val="795"/>
    <w:uiPriority w:val="11"/>
    <w:qFormat/>
    <w:pPr>
      <w:spacing w:before="200"/>
    </w:pPr>
    <w:rPr>
      <w:sz w:val="24"/>
      <w:szCs w:val="24"/>
    </w:rPr>
  </w:style>
  <w:style w:type="character" w:styleId="795" w:customStyle="1">
    <w:name w:val="Подзаголовок Знак"/>
    <w:link w:val="794"/>
    <w:uiPriority w:val="11"/>
    <w:rPr>
      <w:sz w:val="24"/>
      <w:szCs w:val="24"/>
    </w:rPr>
  </w:style>
  <w:style w:type="paragraph" w:styleId="796">
    <w:name w:val="Quote"/>
    <w:basedOn w:val="770"/>
    <w:next w:val="770"/>
    <w:link w:val="797"/>
    <w:uiPriority w:val="29"/>
    <w:qFormat/>
    <w:pPr>
      <w:ind w:left="720" w:right="720"/>
    </w:pPr>
    <w:rPr>
      <w:i/>
    </w:rPr>
  </w:style>
  <w:style w:type="character" w:styleId="797" w:customStyle="1">
    <w:name w:val="Цитата 2 Знак"/>
    <w:link w:val="796"/>
    <w:uiPriority w:val="29"/>
    <w:rPr>
      <w:i/>
    </w:rPr>
  </w:style>
  <w:style w:type="paragraph" w:styleId="798">
    <w:name w:val="Intense Quote"/>
    <w:basedOn w:val="770"/>
    <w:next w:val="770"/>
    <w:link w:val="79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9" w:customStyle="1">
    <w:name w:val="Выделенная цитата Знак"/>
    <w:link w:val="798"/>
    <w:uiPriority w:val="30"/>
    <w:rPr>
      <w:i/>
    </w:rPr>
  </w:style>
  <w:style w:type="paragraph" w:styleId="800">
    <w:name w:val="Header"/>
    <w:basedOn w:val="770"/>
    <w:link w:val="8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1" w:customStyle="1">
    <w:name w:val="Верхний колонтитул Знак"/>
    <w:link w:val="800"/>
    <w:uiPriority w:val="99"/>
  </w:style>
  <w:style w:type="paragraph" w:styleId="802">
    <w:name w:val="Footer"/>
    <w:basedOn w:val="770"/>
    <w:link w:val="8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3" w:customStyle="1">
    <w:name w:val="Footer Char"/>
    <w:uiPriority w:val="99"/>
  </w:style>
  <w:style w:type="paragraph" w:styleId="804">
    <w:name w:val="Caption"/>
    <w:basedOn w:val="770"/>
    <w:next w:val="77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805" w:customStyle="1">
    <w:name w:val="Нижний колонтитул Знак"/>
    <w:link w:val="802"/>
    <w:uiPriority w:val="99"/>
  </w:style>
  <w:style w:type="table" w:styleId="806">
    <w:name w:val="Table Grid"/>
    <w:basedOn w:val="78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7" w:customStyle="1">
    <w:name w:val="Table Grid Light"/>
    <w:basedOn w:val="78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8">
    <w:name w:val="Plain Table 1"/>
    <w:basedOn w:val="78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78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7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7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7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7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 w:customStyle="1">
    <w:name w:val="Grid Table 4 - Accent 1"/>
    <w:basedOn w:val="7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6" w:customStyle="1">
    <w:name w:val="Grid Table 4 - Accent 2"/>
    <w:basedOn w:val="7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7" w:customStyle="1">
    <w:name w:val="Grid Table 4 - Accent 3"/>
    <w:basedOn w:val="7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8" w:customStyle="1">
    <w:name w:val="Grid Table 4 - Accent 4"/>
    <w:basedOn w:val="7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9" w:customStyle="1">
    <w:name w:val="Grid Table 4 - Accent 5"/>
    <w:basedOn w:val="7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0" w:customStyle="1">
    <w:name w:val="Grid Table 4 - Accent 6"/>
    <w:basedOn w:val="7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1">
    <w:name w:val="Grid Table 5 Dark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8">
    <w:name w:val="Grid Table 6 Colorful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9" w:customStyle="1">
    <w:name w:val="Grid Table 6 Colorful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0" w:customStyle="1">
    <w:name w:val="Grid Table 6 Colorful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1" w:customStyle="1">
    <w:name w:val="Grid Table 6 Colorful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2" w:customStyle="1">
    <w:name w:val="Grid Table 6 Colorful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3" w:customStyle="1">
    <w:name w:val="Grid Table 6 Colorful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4" w:customStyle="1">
    <w:name w:val="Grid Table 6 Colorful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5">
    <w:name w:val="Grid Table 7 Colorful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7 Colorful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7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1"/>
    <w:basedOn w:val="7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2"/>
    <w:basedOn w:val="7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3"/>
    <w:basedOn w:val="7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4"/>
    <w:basedOn w:val="7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5"/>
    <w:basedOn w:val="7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6"/>
    <w:basedOn w:val="7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>
    <w:name w:val="List Table 6 Colorful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8" w:customStyle="1">
    <w:name w:val="List Table 6 Colorful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9" w:customStyle="1">
    <w:name w:val="List Table 6 Colorful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0" w:customStyle="1">
    <w:name w:val="List Table 6 Colorful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1" w:customStyle="1">
    <w:name w:val="List Table 6 Colorful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2" w:customStyle="1">
    <w:name w:val="List Table 6 Colorful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3" w:customStyle="1">
    <w:name w:val="List Table 6 Colorful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4">
    <w:name w:val="List Table 7 Colorful"/>
    <w:basedOn w:val="7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7 Colorful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ned - Accent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2" w:customStyle="1">
    <w:name w:val="Lined - Accent 1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3" w:customStyle="1">
    <w:name w:val="Lined - Accent 2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4" w:customStyle="1">
    <w:name w:val="Lined - Accent 3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5" w:customStyle="1">
    <w:name w:val="Lined - Accent 4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6" w:customStyle="1">
    <w:name w:val="Lined - Accent 5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7" w:customStyle="1">
    <w:name w:val="Lined - Accent 6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8" w:customStyle="1">
    <w:name w:val="Bordered &amp; Lined - Accent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9" w:customStyle="1">
    <w:name w:val="Bordered &amp; Lined - Accent 1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0" w:customStyle="1">
    <w:name w:val="Bordered &amp; Lined - Accent 2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1" w:customStyle="1">
    <w:name w:val="Bordered &amp; Lined - Accent 3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2" w:customStyle="1">
    <w:name w:val="Bordered &amp; Lined - Accent 4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3" w:customStyle="1">
    <w:name w:val="Bordered &amp; Lined - Accent 5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4" w:customStyle="1">
    <w:name w:val="Bordered &amp; Lined - Accent 6"/>
    <w:basedOn w:val="78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5" w:customStyle="1">
    <w:name w:val="Bordered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6" w:customStyle="1">
    <w:name w:val="Bordered - Accent 1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7" w:customStyle="1">
    <w:name w:val="Bordered - Accent 2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8" w:customStyle="1">
    <w:name w:val="Bordered - Accent 3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9" w:customStyle="1">
    <w:name w:val="Bordered - Accent 4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0" w:customStyle="1">
    <w:name w:val="Bordered - Accent 5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1" w:customStyle="1">
    <w:name w:val="Bordered - Accent 6"/>
    <w:basedOn w:val="7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2">
    <w:name w:val="Hyperlink"/>
    <w:uiPriority w:val="99"/>
    <w:unhideWhenUsed/>
    <w:rPr>
      <w:color w:val="0563c1" w:themeColor="hyperlink"/>
      <w:u w:val="single"/>
    </w:rPr>
  </w:style>
  <w:style w:type="paragraph" w:styleId="933">
    <w:name w:val="footnote text"/>
    <w:basedOn w:val="770"/>
    <w:link w:val="934"/>
    <w:uiPriority w:val="99"/>
    <w:semiHidden/>
    <w:unhideWhenUsed/>
    <w:pPr>
      <w:spacing w:after="40" w:line="240" w:lineRule="auto"/>
    </w:pPr>
    <w:rPr>
      <w:sz w:val="18"/>
    </w:rPr>
  </w:style>
  <w:style w:type="character" w:styleId="934" w:customStyle="1">
    <w:name w:val="Текст сноски Знак"/>
    <w:link w:val="933"/>
    <w:uiPriority w:val="99"/>
    <w:rPr>
      <w:sz w:val="18"/>
    </w:rPr>
  </w:style>
  <w:style w:type="character" w:styleId="935">
    <w:name w:val="footnote reference"/>
    <w:uiPriority w:val="99"/>
    <w:unhideWhenUsed/>
    <w:rPr>
      <w:vertAlign w:val="superscript"/>
    </w:rPr>
  </w:style>
  <w:style w:type="paragraph" w:styleId="936">
    <w:name w:val="endnote text"/>
    <w:basedOn w:val="770"/>
    <w:link w:val="937"/>
    <w:uiPriority w:val="99"/>
    <w:semiHidden/>
    <w:unhideWhenUsed/>
    <w:pPr>
      <w:spacing w:after="0" w:line="240" w:lineRule="auto"/>
    </w:pPr>
    <w:rPr>
      <w:sz w:val="20"/>
    </w:rPr>
  </w:style>
  <w:style w:type="character" w:styleId="937" w:customStyle="1">
    <w:name w:val="Текст концевой сноски Знак"/>
    <w:link w:val="936"/>
    <w:uiPriority w:val="99"/>
    <w:rPr>
      <w:sz w:val="20"/>
    </w:rPr>
  </w:style>
  <w:style w:type="character" w:styleId="938">
    <w:name w:val="endnote reference"/>
    <w:uiPriority w:val="99"/>
    <w:semiHidden/>
    <w:unhideWhenUsed/>
    <w:rPr>
      <w:vertAlign w:val="superscript"/>
    </w:rPr>
  </w:style>
  <w:style w:type="paragraph" w:styleId="939">
    <w:name w:val="toc 1"/>
    <w:basedOn w:val="770"/>
    <w:next w:val="770"/>
    <w:uiPriority w:val="39"/>
    <w:unhideWhenUsed/>
    <w:pPr>
      <w:spacing w:after="57"/>
    </w:pPr>
  </w:style>
  <w:style w:type="paragraph" w:styleId="940">
    <w:name w:val="toc 2"/>
    <w:basedOn w:val="770"/>
    <w:next w:val="770"/>
    <w:uiPriority w:val="39"/>
    <w:unhideWhenUsed/>
    <w:pPr>
      <w:ind w:left="283"/>
      <w:spacing w:after="57"/>
    </w:pPr>
  </w:style>
  <w:style w:type="paragraph" w:styleId="941">
    <w:name w:val="toc 3"/>
    <w:basedOn w:val="770"/>
    <w:next w:val="770"/>
    <w:uiPriority w:val="39"/>
    <w:unhideWhenUsed/>
    <w:pPr>
      <w:ind w:left="567"/>
      <w:spacing w:after="57"/>
    </w:pPr>
  </w:style>
  <w:style w:type="paragraph" w:styleId="942">
    <w:name w:val="toc 4"/>
    <w:basedOn w:val="770"/>
    <w:next w:val="770"/>
    <w:uiPriority w:val="39"/>
    <w:unhideWhenUsed/>
    <w:pPr>
      <w:ind w:left="850"/>
      <w:spacing w:after="57"/>
    </w:pPr>
  </w:style>
  <w:style w:type="paragraph" w:styleId="943">
    <w:name w:val="toc 5"/>
    <w:basedOn w:val="770"/>
    <w:next w:val="770"/>
    <w:uiPriority w:val="39"/>
    <w:unhideWhenUsed/>
    <w:pPr>
      <w:ind w:left="1134"/>
      <w:spacing w:after="57"/>
    </w:pPr>
  </w:style>
  <w:style w:type="paragraph" w:styleId="944">
    <w:name w:val="toc 6"/>
    <w:basedOn w:val="770"/>
    <w:next w:val="770"/>
    <w:uiPriority w:val="39"/>
    <w:unhideWhenUsed/>
    <w:pPr>
      <w:ind w:left="1417"/>
      <w:spacing w:after="57"/>
    </w:pPr>
  </w:style>
  <w:style w:type="paragraph" w:styleId="945">
    <w:name w:val="toc 7"/>
    <w:basedOn w:val="770"/>
    <w:next w:val="770"/>
    <w:uiPriority w:val="39"/>
    <w:unhideWhenUsed/>
    <w:pPr>
      <w:ind w:left="1701"/>
      <w:spacing w:after="57"/>
    </w:pPr>
  </w:style>
  <w:style w:type="paragraph" w:styleId="946">
    <w:name w:val="toc 8"/>
    <w:basedOn w:val="770"/>
    <w:next w:val="770"/>
    <w:uiPriority w:val="39"/>
    <w:unhideWhenUsed/>
    <w:pPr>
      <w:ind w:left="1984"/>
      <w:spacing w:after="57"/>
    </w:pPr>
  </w:style>
  <w:style w:type="paragraph" w:styleId="947">
    <w:name w:val="toc 9"/>
    <w:basedOn w:val="770"/>
    <w:next w:val="770"/>
    <w:uiPriority w:val="39"/>
    <w:unhideWhenUsed/>
    <w:pPr>
      <w:ind w:left="2268"/>
      <w:spacing w:after="57"/>
    </w:pPr>
  </w:style>
  <w:style w:type="paragraph" w:styleId="948">
    <w:name w:val="TOC Heading"/>
    <w:uiPriority w:val="39"/>
    <w:unhideWhenUsed/>
  </w:style>
  <w:style w:type="paragraph" w:styleId="949">
    <w:name w:val="table of figures"/>
    <w:basedOn w:val="770"/>
    <w:next w:val="770"/>
    <w:uiPriority w:val="99"/>
    <w:unhideWhenUsed/>
    <w:pPr>
      <w:spacing w:after="0"/>
    </w:pPr>
  </w:style>
  <w:style w:type="paragraph" w:styleId="950">
    <w:name w:val="No Spacing"/>
    <w:basedOn w:val="770"/>
    <w:uiPriority w:val="1"/>
    <w:qFormat/>
    <w:pPr>
      <w:spacing w:after="0" w:line="240" w:lineRule="auto"/>
    </w:pPr>
  </w:style>
  <w:style w:type="paragraph" w:styleId="951">
    <w:name w:val="List Paragraph"/>
    <w:basedOn w:val="770"/>
    <w:uiPriority w:val="34"/>
    <w:qFormat/>
    <w:pPr>
      <w:contextualSpacing/>
      <w:ind w:left="720"/>
    </w:pPr>
  </w:style>
  <w:style w:type="paragraph" w:styleId="952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953" w:customStyle="1">
    <w:name w:val="Standard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SimSun" w:cs="Mang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paragraph" w:styleId="954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SimSu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hi-IN"/>
      <w14:ligatures w14:val="none"/>
    </w:rPr>
  </w:style>
  <w:style w:type="paragraph" w:styleId="955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Краснопольская Валерия Дмитриевна</dc:creator>
  <cp:revision>40</cp:revision>
  <dcterms:created xsi:type="dcterms:W3CDTF">2024-07-09T07:30:00Z</dcterms:created>
  <dcterms:modified xsi:type="dcterms:W3CDTF">2026-02-27T09:25:09Z</dcterms:modified>
</cp:coreProperties>
</file>